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EB9" w:rsidRDefault="00A43DD8">
      <w:r>
        <w:tab/>
        <w:t>In an effort to communicate across a wi</w:t>
      </w:r>
      <w:r w:rsidR="00BA5B61">
        <w:t>de-range of stakeholders,</w:t>
      </w:r>
      <w:r w:rsidR="00277764">
        <w:t xml:space="preserve"> the following </w:t>
      </w:r>
      <w:r>
        <w:t xml:space="preserve">recommendations shall be implemented universally in the Townships of Lincoln, </w:t>
      </w:r>
      <w:r w:rsidR="00FA73DA">
        <w:t>Pierce,</w:t>
      </w:r>
      <w:r>
        <w:t xml:space="preserve"> Ahnapee</w:t>
      </w:r>
      <w:r w:rsidR="00167670">
        <w:t xml:space="preserve">, </w:t>
      </w:r>
      <w:r w:rsidR="00FA73DA">
        <w:t>Casco</w:t>
      </w:r>
      <w:r w:rsidR="00167670">
        <w:t>, Carlton, Franklin, Luxemburg, Montpelier, and Red River</w:t>
      </w:r>
      <w:r>
        <w:t>.</w:t>
      </w:r>
      <w:r w:rsidR="00167670">
        <w:t xml:space="preserve">  Furthermore, the Townships of Forestville and Brussels along with the Door County highway department have chosen to adopt these measures as well.</w:t>
      </w:r>
      <w:r>
        <w:t xml:space="preserve">  As elected officials</w:t>
      </w:r>
      <w:r w:rsidR="00FA73DA">
        <w:t>,</w:t>
      </w:r>
      <w:r>
        <w:t xml:space="preserve"> it is imperative that we have a clear and consistent message pertaining to the support of our collective infrastructure and the safety of our citizens.  In 2015, a number of recommendations were issued by the Implements of Husbandry work group that encompassed a broad range of farmers, haulers, law enforcement, and agricultura</w:t>
      </w:r>
      <w:r w:rsidR="00FA73DA">
        <w:t>l experts.   W</w:t>
      </w:r>
      <w:r>
        <w:t xml:space="preserve">e support these recommendations and request that we adhere to them in the best interest of safety for everyone </w:t>
      </w:r>
      <w:bookmarkStart w:id="0" w:name="_GoBack"/>
      <w:bookmarkEnd w:id="0"/>
      <w:r>
        <w:t xml:space="preserve">involved.   Our collective townships respect </w:t>
      </w:r>
      <w:r w:rsidR="006F5A52">
        <w:t xml:space="preserve">the need for clear </w:t>
      </w:r>
      <w:r>
        <w:t xml:space="preserve">and </w:t>
      </w:r>
      <w:r w:rsidR="006F5A52">
        <w:t>consistent expectations regarding the use of our public infrastructure.  That being said, the town chairmen from each township will expect cooperation in maintaining a clear and open line of communication regarding the application and distribution of a variety of agricultural products.  The following bullet points outline our expectations and purposefully reflect the industry recommendations</w:t>
      </w:r>
      <w:r w:rsidR="00FA73DA">
        <w:t>.  T</w:t>
      </w:r>
      <w:r w:rsidR="006F5A52">
        <w:t>herefore</w:t>
      </w:r>
      <w:r w:rsidR="00FA73DA">
        <w:t>,</w:t>
      </w:r>
      <w:r w:rsidR="006F5A52">
        <w:t xml:space="preserve"> failure to adhere to these expectations will result in documentation of non-compliance</w:t>
      </w:r>
      <w:r w:rsidR="00FA73DA">
        <w:t xml:space="preserve"> and further law-enforcement action</w:t>
      </w:r>
      <w:r w:rsidR="006F5A52">
        <w:t>.</w:t>
      </w:r>
    </w:p>
    <w:p w:rsidR="00086A2A" w:rsidRDefault="006F5A52" w:rsidP="006F5A52">
      <w:pPr>
        <w:pStyle w:val="ListParagraph"/>
        <w:numPr>
          <w:ilvl w:val="0"/>
          <w:numId w:val="1"/>
        </w:numPr>
      </w:pPr>
      <w:r>
        <w:t xml:space="preserve">It is requested that land operators notify town officials </w:t>
      </w:r>
      <w:r w:rsidR="00086A2A">
        <w:t xml:space="preserve">when hauling in/through/to respective townships.  </w:t>
      </w:r>
    </w:p>
    <w:p w:rsidR="00086A2A" w:rsidRDefault="00086A2A" w:rsidP="006F5A52">
      <w:pPr>
        <w:pStyle w:val="ListParagraph"/>
        <w:numPr>
          <w:ilvl w:val="0"/>
          <w:numId w:val="1"/>
        </w:numPr>
      </w:pPr>
      <w:r>
        <w:t xml:space="preserve">Transfer sites shall be recorded with town officials 12 hours prior to set up. </w:t>
      </w:r>
    </w:p>
    <w:p w:rsidR="00086A2A" w:rsidRDefault="00086A2A" w:rsidP="006F5A52">
      <w:pPr>
        <w:pStyle w:val="ListParagraph"/>
        <w:numPr>
          <w:ilvl w:val="0"/>
          <w:numId w:val="1"/>
        </w:numPr>
      </w:pPr>
      <w:r>
        <w:t xml:space="preserve">Land operator/Town official shall determine transfer station location </w:t>
      </w:r>
      <w:r w:rsidR="00FA73DA">
        <w:t xml:space="preserve">while </w:t>
      </w:r>
      <w:r>
        <w:t>considering road safety and environmental impact</w:t>
      </w:r>
      <w:r w:rsidR="00FA73DA">
        <w:t>s</w:t>
      </w:r>
      <w:r>
        <w:t>.</w:t>
      </w:r>
    </w:p>
    <w:p w:rsidR="00C754A0" w:rsidRDefault="00C754A0" w:rsidP="006F5A52">
      <w:pPr>
        <w:pStyle w:val="ListParagraph"/>
        <w:numPr>
          <w:ilvl w:val="0"/>
          <w:numId w:val="1"/>
        </w:numPr>
      </w:pPr>
      <w:r>
        <w:t xml:space="preserve">Signage utilized must meet DOT and ANSI standards, be clean, and </w:t>
      </w:r>
    </w:p>
    <w:p w:rsidR="00086A2A" w:rsidRDefault="00086A2A" w:rsidP="006F5A52">
      <w:pPr>
        <w:pStyle w:val="ListParagraph"/>
        <w:numPr>
          <w:ilvl w:val="0"/>
          <w:numId w:val="1"/>
        </w:numPr>
      </w:pPr>
      <w:r>
        <w:t>It is requested that no more than two trucks be allowed to park at a transfer site at any given time.  Should a problem occur we a</w:t>
      </w:r>
      <w:r w:rsidR="00FA73DA">
        <w:t>sk that trucks be diverted to a</w:t>
      </w:r>
      <w:r>
        <w:t xml:space="preserve"> safe alternative location to minimize road congestion.</w:t>
      </w:r>
    </w:p>
    <w:p w:rsidR="00086A2A" w:rsidRDefault="00086A2A" w:rsidP="006F5A52">
      <w:pPr>
        <w:pStyle w:val="ListParagraph"/>
        <w:numPr>
          <w:ilvl w:val="0"/>
          <w:numId w:val="1"/>
        </w:numPr>
      </w:pPr>
      <w:r>
        <w:t>It is requested that mud be removed from public roads at effective and efficient intervals.  In some cases, regular, onsite mud removal shall be provided to maintain a safe travel corridor.</w:t>
      </w:r>
      <w:r w:rsidR="007F408C">
        <w:t xml:space="preserve"> (346.94(5</w:t>
      </w:r>
      <w:r w:rsidR="004B4A8B">
        <w:t>)</w:t>
      </w:r>
      <w:r w:rsidR="007F408C">
        <w:t xml:space="preserve"> “Placing injurious substance on highway” $200.50)</w:t>
      </w:r>
    </w:p>
    <w:p w:rsidR="00E42D73" w:rsidRDefault="00E42D73" w:rsidP="006F5A52">
      <w:pPr>
        <w:pStyle w:val="ListParagraph"/>
        <w:numPr>
          <w:ilvl w:val="0"/>
          <w:numId w:val="1"/>
        </w:numPr>
      </w:pPr>
      <w:r>
        <w:t xml:space="preserve">Blocking a corridor </w:t>
      </w:r>
      <w:r w:rsidR="007F408C">
        <w:t>shall be enforced (346.51(1) “Improper parking on/off roadway” $164.50</w:t>
      </w:r>
      <w:r>
        <w:t>)</w:t>
      </w:r>
    </w:p>
    <w:p w:rsidR="00D15F15" w:rsidRDefault="00086A2A" w:rsidP="006F5A52">
      <w:pPr>
        <w:pStyle w:val="ListParagraph"/>
        <w:numPr>
          <w:ilvl w:val="0"/>
          <w:numId w:val="1"/>
        </w:numPr>
      </w:pPr>
      <w:r>
        <w:t>Land operators and custom haulers shall abide by Act 377, Implements of Husbandry Law in accordance with corresponding permits issued</w:t>
      </w:r>
      <w:r w:rsidR="00D15F15">
        <w:t xml:space="preserve">.  Only approved roads shall be utilized in accordance with the permit. </w:t>
      </w:r>
    </w:p>
    <w:p w:rsidR="002458F5" w:rsidRDefault="002458F5" w:rsidP="006F5A52">
      <w:pPr>
        <w:pStyle w:val="ListParagraph"/>
        <w:numPr>
          <w:ilvl w:val="0"/>
          <w:numId w:val="1"/>
        </w:numPr>
      </w:pPr>
      <w:r>
        <w:t xml:space="preserve">Weight limits shall be strictly enforced by the State Patrol  </w:t>
      </w:r>
    </w:p>
    <w:p w:rsidR="002458F5" w:rsidRDefault="002458F5" w:rsidP="006F5A52">
      <w:pPr>
        <w:pStyle w:val="ListParagraph"/>
        <w:numPr>
          <w:ilvl w:val="0"/>
          <w:numId w:val="1"/>
        </w:numPr>
      </w:pPr>
      <w:r>
        <w:t>80,000 on posted roadways---not to exceed 92,000 without posting.</w:t>
      </w:r>
    </w:p>
    <w:p w:rsidR="00F94737" w:rsidRDefault="00F94737" w:rsidP="006F5A52">
      <w:pPr>
        <w:pStyle w:val="ListParagraph"/>
        <w:numPr>
          <w:ilvl w:val="0"/>
          <w:numId w:val="1"/>
        </w:numPr>
      </w:pPr>
      <w:r>
        <w:t xml:space="preserve">Permit to exceed the aforementioned weight limits shall be requested 24hrs in advance of usage.  Physical permit must be present in the vehicle.  </w:t>
      </w:r>
    </w:p>
    <w:p w:rsidR="00D15F15" w:rsidRDefault="00D15F15" w:rsidP="00D15F15">
      <w:pPr>
        <w:ind w:firstLine="720"/>
      </w:pPr>
      <w:r>
        <w:t>Should all of the aforementioned stakeholders remain consistently accountable to these measures</w:t>
      </w:r>
      <w:r w:rsidR="00E62D56">
        <w:t>,</w:t>
      </w:r>
      <w:r>
        <w:t xml:space="preserve"> we can look forward to a consistent and productive </w:t>
      </w:r>
      <w:r w:rsidR="00E62D56">
        <w:t>year.</w:t>
      </w:r>
      <w:r>
        <w:t xml:space="preserve">  Please refer to the town officials listed below when communicating your intentions.  </w:t>
      </w:r>
    </w:p>
    <w:p w:rsidR="00A9418B" w:rsidRDefault="00A9418B" w:rsidP="00D94594"/>
    <w:p w:rsidR="00BB1EE0" w:rsidRDefault="00BB1EE0" w:rsidP="00D94594"/>
    <w:p w:rsidR="00BB1EE0" w:rsidRDefault="00BB1EE0" w:rsidP="00D94594"/>
    <w:tbl>
      <w:tblPr>
        <w:tblStyle w:val="TableGrid"/>
        <w:tblW w:w="11070" w:type="dxa"/>
        <w:tblInd w:w="-905" w:type="dxa"/>
        <w:tblLook w:val="04A0" w:firstRow="1" w:lastRow="0" w:firstColumn="1" w:lastColumn="0" w:noHBand="0" w:noVBand="1"/>
      </w:tblPr>
      <w:tblGrid>
        <w:gridCol w:w="2154"/>
        <w:gridCol w:w="2500"/>
        <w:gridCol w:w="2500"/>
        <w:gridCol w:w="2189"/>
        <w:gridCol w:w="1727"/>
      </w:tblGrid>
      <w:tr w:rsidR="00834758" w:rsidTr="00277764">
        <w:trPr>
          <w:trHeight w:val="317"/>
        </w:trPr>
        <w:tc>
          <w:tcPr>
            <w:tcW w:w="2154" w:type="dxa"/>
          </w:tcPr>
          <w:p w:rsidR="00834758" w:rsidRPr="00E07ABD" w:rsidRDefault="00834758" w:rsidP="00D15F15">
            <w:pPr>
              <w:jc w:val="center"/>
              <w:rPr>
                <w:b/>
              </w:rPr>
            </w:pPr>
            <w:r w:rsidRPr="00E07ABD">
              <w:rPr>
                <w:b/>
              </w:rPr>
              <w:t>Town of Lincoln</w:t>
            </w:r>
          </w:p>
        </w:tc>
        <w:tc>
          <w:tcPr>
            <w:tcW w:w="2500" w:type="dxa"/>
          </w:tcPr>
          <w:p w:rsidR="00834758" w:rsidRPr="00E07ABD" w:rsidRDefault="00834758" w:rsidP="00D15F15">
            <w:pPr>
              <w:jc w:val="center"/>
              <w:rPr>
                <w:b/>
              </w:rPr>
            </w:pPr>
            <w:r w:rsidRPr="00E07ABD">
              <w:rPr>
                <w:b/>
              </w:rPr>
              <w:t>Town of Ahnapee</w:t>
            </w:r>
          </w:p>
        </w:tc>
        <w:tc>
          <w:tcPr>
            <w:tcW w:w="2500" w:type="dxa"/>
          </w:tcPr>
          <w:p w:rsidR="00834758" w:rsidRPr="00E07ABD" w:rsidRDefault="00834758" w:rsidP="00D15F15">
            <w:pPr>
              <w:jc w:val="center"/>
              <w:rPr>
                <w:b/>
              </w:rPr>
            </w:pPr>
            <w:r w:rsidRPr="00E07ABD">
              <w:rPr>
                <w:b/>
              </w:rPr>
              <w:t>Town of Pierce</w:t>
            </w:r>
          </w:p>
        </w:tc>
        <w:tc>
          <w:tcPr>
            <w:tcW w:w="2189" w:type="dxa"/>
          </w:tcPr>
          <w:p w:rsidR="00834758" w:rsidRPr="00E07ABD" w:rsidRDefault="00834758" w:rsidP="00D15F15">
            <w:pPr>
              <w:jc w:val="center"/>
              <w:rPr>
                <w:b/>
              </w:rPr>
            </w:pPr>
            <w:r w:rsidRPr="00E07ABD">
              <w:rPr>
                <w:b/>
              </w:rPr>
              <w:t>Town of Casco</w:t>
            </w:r>
          </w:p>
        </w:tc>
        <w:tc>
          <w:tcPr>
            <w:tcW w:w="1727" w:type="dxa"/>
          </w:tcPr>
          <w:p w:rsidR="00834758" w:rsidRPr="00E07ABD" w:rsidRDefault="00834758" w:rsidP="00D15F15">
            <w:pPr>
              <w:jc w:val="center"/>
              <w:rPr>
                <w:b/>
              </w:rPr>
            </w:pPr>
            <w:r w:rsidRPr="00E07ABD">
              <w:rPr>
                <w:b/>
              </w:rPr>
              <w:t>Town of Forestville</w:t>
            </w:r>
          </w:p>
        </w:tc>
      </w:tr>
      <w:tr w:rsidR="00834758" w:rsidTr="00277764">
        <w:trPr>
          <w:trHeight w:val="935"/>
        </w:trPr>
        <w:tc>
          <w:tcPr>
            <w:tcW w:w="2154" w:type="dxa"/>
          </w:tcPr>
          <w:p w:rsidR="00834758" w:rsidRDefault="00834758" w:rsidP="00D15F15">
            <w:pPr>
              <w:jc w:val="center"/>
            </w:pPr>
            <w:r>
              <w:t>Cory Cochart</w:t>
            </w:r>
          </w:p>
          <w:p w:rsidR="00834758" w:rsidRDefault="00834758" w:rsidP="00D15F15">
            <w:pPr>
              <w:jc w:val="center"/>
            </w:pPr>
            <w:r>
              <w:t>Chairman</w:t>
            </w:r>
          </w:p>
          <w:p w:rsidR="00834758" w:rsidRDefault="00834758" w:rsidP="00D15F15">
            <w:pPr>
              <w:jc w:val="center"/>
            </w:pPr>
            <w:r>
              <w:t>920-255-2699</w:t>
            </w:r>
          </w:p>
        </w:tc>
        <w:tc>
          <w:tcPr>
            <w:tcW w:w="2500" w:type="dxa"/>
          </w:tcPr>
          <w:p w:rsidR="00834758" w:rsidRDefault="00834758" w:rsidP="00D15F15">
            <w:pPr>
              <w:jc w:val="center"/>
            </w:pPr>
            <w:r>
              <w:t>Gary Paape</w:t>
            </w:r>
          </w:p>
          <w:p w:rsidR="00834758" w:rsidRDefault="00834758" w:rsidP="00D15F15">
            <w:pPr>
              <w:jc w:val="center"/>
            </w:pPr>
            <w:r>
              <w:t>Chairman</w:t>
            </w:r>
          </w:p>
          <w:p w:rsidR="00834758" w:rsidRDefault="00834758" w:rsidP="00AB589F">
            <w:pPr>
              <w:jc w:val="center"/>
            </w:pPr>
            <w:r>
              <w:t>920-487-2292</w:t>
            </w:r>
          </w:p>
        </w:tc>
        <w:tc>
          <w:tcPr>
            <w:tcW w:w="2500" w:type="dxa"/>
          </w:tcPr>
          <w:p w:rsidR="00834758" w:rsidRDefault="00834758" w:rsidP="00D15F15">
            <w:pPr>
              <w:jc w:val="center"/>
            </w:pPr>
            <w:r>
              <w:t xml:space="preserve">Brian </w:t>
            </w:r>
            <w:proofErr w:type="spellStart"/>
            <w:r>
              <w:t>Paplham</w:t>
            </w:r>
            <w:proofErr w:type="spellEnd"/>
          </w:p>
          <w:p w:rsidR="00834758" w:rsidRDefault="00834758" w:rsidP="00D15F15">
            <w:pPr>
              <w:jc w:val="center"/>
            </w:pPr>
            <w:r>
              <w:t>Chairman</w:t>
            </w:r>
          </w:p>
          <w:p w:rsidR="00834758" w:rsidRDefault="00834758" w:rsidP="00D15F15">
            <w:pPr>
              <w:jc w:val="center"/>
            </w:pPr>
            <w:r>
              <w:t>920-255-1468</w:t>
            </w:r>
          </w:p>
        </w:tc>
        <w:tc>
          <w:tcPr>
            <w:tcW w:w="2189" w:type="dxa"/>
          </w:tcPr>
          <w:p w:rsidR="00834758" w:rsidRDefault="00834758" w:rsidP="00D15F15">
            <w:pPr>
              <w:jc w:val="center"/>
            </w:pPr>
            <w:r>
              <w:t xml:space="preserve">Joseph </w:t>
            </w:r>
            <w:proofErr w:type="spellStart"/>
            <w:r>
              <w:t>Lukes</w:t>
            </w:r>
            <w:proofErr w:type="spellEnd"/>
          </w:p>
          <w:p w:rsidR="00834758" w:rsidRDefault="00834758" w:rsidP="00D15F15">
            <w:pPr>
              <w:jc w:val="center"/>
            </w:pPr>
            <w:r>
              <w:t>Supervisor</w:t>
            </w:r>
          </w:p>
          <w:p w:rsidR="00834758" w:rsidRDefault="00834758" w:rsidP="00D15F15">
            <w:pPr>
              <w:jc w:val="center"/>
            </w:pPr>
            <w:r>
              <w:t>920-837-7293</w:t>
            </w:r>
          </w:p>
        </w:tc>
        <w:tc>
          <w:tcPr>
            <w:tcW w:w="1727" w:type="dxa"/>
          </w:tcPr>
          <w:p w:rsidR="00834758" w:rsidRDefault="00834758" w:rsidP="00D15F15">
            <w:pPr>
              <w:jc w:val="center"/>
            </w:pPr>
            <w:r>
              <w:t xml:space="preserve">Roy </w:t>
            </w:r>
            <w:proofErr w:type="spellStart"/>
            <w:r>
              <w:t>Englebert</w:t>
            </w:r>
            <w:proofErr w:type="spellEnd"/>
          </w:p>
          <w:p w:rsidR="00834758" w:rsidRDefault="00834758" w:rsidP="00D15F15">
            <w:pPr>
              <w:jc w:val="center"/>
            </w:pPr>
            <w:r>
              <w:t>Chairman</w:t>
            </w:r>
          </w:p>
          <w:p w:rsidR="00834758" w:rsidRDefault="00834758" w:rsidP="00D15F15">
            <w:pPr>
              <w:jc w:val="center"/>
            </w:pPr>
            <w:r>
              <w:t>920-856-6706</w:t>
            </w:r>
          </w:p>
        </w:tc>
      </w:tr>
      <w:tr w:rsidR="00834758" w:rsidTr="00277764">
        <w:trPr>
          <w:trHeight w:val="935"/>
        </w:trPr>
        <w:tc>
          <w:tcPr>
            <w:tcW w:w="2154" w:type="dxa"/>
          </w:tcPr>
          <w:p w:rsidR="00834758" w:rsidRDefault="00834758" w:rsidP="00D15F15">
            <w:pPr>
              <w:jc w:val="center"/>
            </w:pPr>
            <w:r>
              <w:t>Jesse Jerabek</w:t>
            </w:r>
          </w:p>
          <w:p w:rsidR="00834758" w:rsidRDefault="00834758" w:rsidP="00D15F15">
            <w:pPr>
              <w:jc w:val="center"/>
            </w:pPr>
            <w:r>
              <w:t>Supervisor</w:t>
            </w:r>
          </w:p>
          <w:p w:rsidR="00834758" w:rsidRDefault="00834758" w:rsidP="00D15F15">
            <w:pPr>
              <w:jc w:val="center"/>
            </w:pPr>
            <w:r>
              <w:t>920-901-8716</w:t>
            </w:r>
          </w:p>
        </w:tc>
        <w:tc>
          <w:tcPr>
            <w:tcW w:w="2500" w:type="dxa"/>
          </w:tcPr>
          <w:p w:rsidR="00834758" w:rsidRDefault="00834758" w:rsidP="00D15F15">
            <w:pPr>
              <w:jc w:val="center"/>
            </w:pPr>
            <w:r>
              <w:t>Thomas Stoller</w:t>
            </w:r>
          </w:p>
          <w:p w:rsidR="00834758" w:rsidRDefault="00834758" w:rsidP="00D15F15">
            <w:pPr>
              <w:jc w:val="center"/>
            </w:pPr>
            <w:r>
              <w:t>Supervisor</w:t>
            </w:r>
          </w:p>
          <w:p w:rsidR="00834758" w:rsidRDefault="00834758" w:rsidP="00D15F15">
            <w:pPr>
              <w:jc w:val="center"/>
            </w:pPr>
            <w:r>
              <w:t>920-487-5838</w:t>
            </w:r>
          </w:p>
        </w:tc>
        <w:tc>
          <w:tcPr>
            <w:tcW w:w="2500" w:type="dxa"/>
          </w:tcPr>
          <w:p w:rsidR="00834758" w:rsidRDefault="00834758" w:rsidP="00D15F15">
            <w:pPr>
              <w:jc w:val="center"/>
            </w:pPr>
            <w:r>
              <w:t xml:space="preserve">Kurt </w:t>
            </w:r>
            <w:proofErr w:type="spellStart"/>
            <w:r>
              <w:t>Burmeister</w:t>
            </w:r>
            <w:proofErr w:type="spellEnd"/>
          </w:p>
          <w:p w:rsidR="00834758" w:rsidRDefault="00834758" w:rsidP="00D15F15">
            <w:pPr>
              <w:jc w:val="center"/>
            </w:pPr>
            <w:r>
              <w:t>Supervisor</w:t>
            </w:r>
          </w:p>
          <w:p w:rsidR="00834758" w:rsidRDefault="00834758" w:rsidP="00D15F15">
            <w:pPr>
              <w:jc w:val="center"/>
            </w:pPr>
            <w:r>
              <w:t>920-255-1129</w:t>
            </w:r>
          </w:p>
        </w:tc>
        <w:tc>
          <w:tcPr>
            <w:tcW w:w="2189" w:type="dxa"/>
          </w:tcPr>
          <w:p w:rsidR="00834758" w:rsidRDefault="00834758" w:rsidP="00D15F15">
            <w:pPr>
              <w:jc w:val="center"/>
            </w:pPr>
            <w:r>
              <w:t xml:space="preserve">Perry </w:t>
            </w:r>
            <w:proofErr w:type="spellStart"/>
            <w:r>
              <w:t>Pavlat</w:t>
            </w:r>
            <w:proofErr w:type="spellEnd"/>
          </w:p>
          <w:p w:rsidR="00834758" w:rsidRDefault="00834758" w:rsidP="00D15F15">
            <w:pPr>
              <w:jc w:val="center"/>
            </w:pPr>
            <w:r>
              <w:t>Supervisor</w:t>
            </w:r>
          </w:p>
          <w:p w:rsidR="00834758" w:rsidRDefault="00834758" w:rsidP="00D15F15">
            <w:pPr>
              <w:jc w:val="center"/>
            </w:pPr>
            <w:r>
              <w:t>920-837-2165</w:t>
            </w:r>
          </w:p>
        </w:tc>
        <w:tc>
          <w:tcPr>
            <w:tcW w:w="1727" w:type="dxa"/>
          </w:tcPr>
          <w:p w:rsidR="00834758" w:rsidRDefault="002635BA" w:rsidP="00D15F15">
            <w:pPr>
              <w:jc w:val="center"/>
            </w:pPr>
            <w:r>
              <w:t>Larry Huber</w:t>
            </w:r>
          </w:p>
          <w:p w:rsidR="002635BA" w:rsidRDefault="002635BA" w:rsidP="00D15F15">
            <w:pPr>
              <w:jc w:val="center"/>
            </w:pPr>
            <w:r>
              <w:t>Supervisor</w:t>
            </w:r>
          </w:p>
          <w:p w:rsidR="002635BA" w:rsidRDefault="002635BA" w:rsidP="00D15F15">
            <w:pPr>
              <w:jc w:val="center"/>
            </w:pPr>
            <w:r>
              <w:t>920-495-0158</w:t>
            </w:r>
          </w:p>
        </w:tc>
      </w:tr>
      <w:tr w:rsidR="00834758" w:rsidTr="00277764">
        <w:trPr>
          <w:trHeight w:val="953"/>
        </w:trPr>
        <w:tc>
          <w:tcPr>
            <w:tcW w:w="2154" w:type="dxa"/>
          </w:tcPr>
          <w:p w:rsidR="00834758" w:rsidRDefault="00834758" w:rsidP="00D94594">
            <w:pPr>
              <w:jc w:val="center"/>
            </w:pPr>
            <w:r>
              <w:t>Nick Cochart</w:t>
            </w:r>
          </w:p>
          <w:p w:rsidR="00834758" w:rsidRDefault="00834758" w:rsidP="00D94594">
            <w:pPr>
              <w:jc w:val="center"/>
            </w:pPr>
            <w:r>
              <w:t>Supervisor</w:t>
            </w:r>
          </w:p>
          <w:p w:rsidR="00834758" w:rsidRDefault="00834758" w:rsidP="00D94594">
            <w:pPr>
              <w:jc w:val="center"/>
            </w:pPr>
            <w:r>
              <w:t>920-901-0618</w:t>
            </w:r>
          </w:p>
        </w:tc>
        <w:tc>
          <w:tcPr>
            <w:tcW w:w="2500" w:type="dxa"/>
          </w:tcPr>
          <w:p w:rsidR="00834758" w:rsidRDefault="00834758" w:rsidP="00D15F15">
            <w:pPr>
              <w:jc w:val="center"/>
            </w:pPr>
            <w:r>
              <w:t xml:space="preserve">Kenneth </w:t>
            </w:r>
            <w:proofErr w:type="spellStart"/>
            <w:r>
              <w:t>Draves</w:t>
            </w:r>
            <w:proofErr w:type="spellEnd"/>
          </w:p>
          <w:p w:rsidR="00834758" w:rsidRDefault="00834758" w:rsidP="00D15F15">
            <w:pPr>
              <w:jc w:val="center"/>
            </w:pPr>
            <w:r>
              <w:t>Supervisor</w:t>
            </w:r>
          </w:p>
          <w:p w:rsidR="00834758" w:rsidRDefault="00834758" w:rsidP="00D15F15">
            <w:pPr>
              <w:jc w:val="center"/>
            </w:pPr>
            <w:r>
              <w:t>920-487-2309</w:t>
            </w:r>
          </w:p>
        </w:tc>
        <w:tc>
          <w:tcPr>
            <w:tcW w:w="2500" w:type="dxa"/>
          </w:tcPr>
          <w:p w:rsidR="00834758" w:rsidRDefault="00834758" w:rsidP="00D15F15">
            <w:pPr>
              <w:jc w:val="center"/>
            </w:pPr>
            <w:r>
              <w:t xml:space="preserve">Mitchell </w:t>
            </w:r>
            <w:proofErr w:type="spellStart"/>
            <w:r>
              <w:t>Stauber</w:t>
            </w:r>
            <w:proofErr w:type="spellEnd"/>
          </w:p>
          <w:p w:rsidR="00834758" w:rsidRDefault="00834758" w:rsidP="00D15F15">
            <w:pPr>
              <w:jc w:val="center"/>
            </w:pPr>
            <w:r>
              <w:t>Supervisor</w:t>
            </w:r>
          </w:p>
          <w:p w:rsidR="00834758" w:rsidRDefault="00834758" w:rsidP="00D15F15">
            <w:pPr>
              <w:jc w:val="center"/>
            </w:pPr>
            <w:r>
              <w:t>920-388-0610</w:t>
            </w:r>
          </w:p>
        </w:tc>
        <w:tc>
          <w:tcPr>
            <w:tcW w:w="2189" w:type="dxa"/>
          </w:tcPr>
          <w:p w:rsidR="00834758" w:rsidRDefault="00834758" w:rsidP="00D15F15">
            <w:pPr>
              <w:jc w:val="center"/>
            </w:pPr>
            <w:r>
              <w:t xml:space="preserve">Barry </w:t>
            </w:r>
            <w:proofErr w:type="spellStart"/>
            <w:r>
              <w:t>Fenendael</w:t>
            </w:r>
            <w:proofErr w:type="spellEnd"/>
          </w:p>
          <w:p w:rsidR="00834758" w:rsidRDefault="00834758" w:rsidP="00D15F15">
            <w:pPr>
              <w:jc w:val="center"/>
            </w:pPr>
            <w:r>
              <w:t>Supervisor</w:t>
            </w:r>
          </w:p>
          <w:p w:rsidR="00834758" w:rsidRDefault="00834758" w:rsidP="00D15F15">
            <w:pPr>
              <w:jc w:val="center"/>
            </w:pPr>
            <w:r>
              <w:t>920-255-0395</w:t>
            </w:r>
          </w:p>
        </w:tc>
        <w:tc>
          <w:tcPr>
            <w:tcW w:w="1727" w:type="dxa"/>
          </w:tcPr>
          <w:p w:rsidR="00834758" w:rsidRDefault="002635BA" w:rsidP="00D15F15">
            <w:pPr>
              <w:jc w:val="center"/>
            </w:pPr>
            <w:r>
              <w:t xml:space="preserve">Jason </w:t>
            </w:r>
            <w:proofErr w:type="spellStart"/>
            <w:r>
              <w:t>Tlachac</w:t>
            </w:r>
            <w:proofErr w:type="spellEnd"/>
          </w:p>
          <w:p w:rsidR="002635BA" w:rsidRDefault="002635BA" w:rsidP="00D15F15">
            <w:pPr>
              <w:jc w:val="center"/>
            </w:pPr>
            <w:r>
              <w:t>Supervisor</w:t>
            </w:r>
          </w:p>
          <w:p w:rsidR="002635BA" w:rsidRDefault="002635BA" w:rsidP="00D15F15">
            <w:pPr>
              <w:jc w:val="center"/>
            </w:pPr>
            <w:r>
              <w:t>920-639-6464</w:t>
            </w:r>
          </w:p>
        </w:tc>
      </w:tr>
    </w:tbl>
    <w:tbl>
      <w:tblPr>
        <w:tblStyle w:val="TableGrid"/>
        <w:tblpPr w:leftFromText="180" w:rightFromText="180" w:vertAnchor="text" w:horzAnchor="page" w:tblpX="551" w:tblpY="247"/>
        <w:tblW w:w="11065" w:type="dxa"/>
        <w:tblLook w:val="04A0" w:firstRow="1" w:lastRow="0" w:firstColumn="1" w:lastColumn="0" w:noHBand="0" w:noVBand="1"/>
      </w:tblPr>
      <w:tblGrid>
        <w:gridCol w:w="2100"/>
        <w:gridCol w:w="2455"/>
        <w:gridCol w:w="2491"/>
        <w:gridCol w:w="2039"/>
        <w:gridCol w:w="1980"/>
      </w:tblGrid>
      <w:tr w:rsidR="00E07ABD" w:rsidTr="00277764">
        <w:trPr>
          <w:trHeight w:val="350"/>
        </w:trPr>
        <w:tc>
          <w:tcPr>
            <w:tcW w:w="2100" w:type="dxa"/>
          </w:tcPr>
          <w:p w:rsidR="00E07ABD" w:rsidRPr="00E07ABD" w:rsidRDefault="00E07ABD" w:rsidP="00277764">
            <w:pPr>
              <w:jc w:val="center"/>
              <w:rPr>
                <w:b/>
              </w:rPr>
            </w:pPr>
            <w:r w:rsidRPr="00E07ABD">
              <w:rPr>
                <w:b/>
              </w:rPr>
              <w:t>Town of Carlton</w:t>
            </w:r>
          </w:p>
        </w:tc>
        <w:tc>
          <w:tcPr>
            <w:tcW w:w="2455" w:type="dxa"/>
          </w:tcPr>
          <w:p w:rsidR="00E07ABD" w:rsidRPr="00E07ABD" w:rsidRDefault="00E07ABD" w:rsidP="00277764">
            <w:pPr>
              <w:jc w:val="center"/>
              <w:rPr>
                <w:b/>
              </w:rPr>
            </w:pPr>
            <w:r w:rsidRPr="00E07ABD">
              <w:rPr>
                <w:b/>
              </w:rPr>
              <w:t>Town of Franklin</w:t>
            </w:r>
          </w:p>
        </w:tc>
        <w:tc>
          <w:tcPr>
            <w:tcW w:w="2491" w:type="dxa"/>
          </w:tcPr>
          <w:p w:rsidR="00E07ABD" w:rsidRPr="00E07ABD" w:rsidRDefault="00E07ABD" w:rsidP="00277764">
            <w:pPr>
              <w:jc w:val="center"/>
              <w:rPr>
                <w:b/>
              </w:rPr>
            </w:pPr>
            <w:r w:rsidRPr="00E07ABD">
              <w:rPr>
                <w:b/>
              </w:rPr>
              <w:t>Town of Luxemburg</w:t>
            </w:r>
          </w:p>
        </w:tc>
        <w:tc>
          <w:tcPr>
            <w:tcW w:w="2039" w:type="dxa"/>
          </w:tcPr>
          <w:p w:rsidR="00E07ABD" w:rsidRPr="00E07ABD" w:rsidRDefault="00E07ABD" w:rsidP="00277764">
            <w:pPr>
              <w:jc w:val="center"/>
              <w:rPr>
                <w:b/>
              </w:rPr>
            </w:pPr>
            <w:r w:rsidRPr="00E07ABD">
              <w:rPr>
                <w:b/>
              </w:rPr>
              <w:t>Town of Montpelier</w:t>
            </w:r>
          </w:p>
        </w:tc>
        <w:tc>
          <w:tcPr>
            <w:tcW w:w="1980" w:type="dxa"/>
          </w:tcPr>
          <w:p w:rsidR="00E07ABD" w:rsidRPr="00E07ABD" w:rsidRDefault="00E07ABD" w:rsidP="00277764">
            <w:pPr>
              <w:jc w:val="center"/>
              <w:rPr>
                <w:b/>
              </w:rPr>
            </w:pPr>
            <w:r w:rsidRPr="00E07ABD">
              <w:rPr>
                <w:b/>
              </w:rPr>
              <w:t>Town of Red River</w:t>
            </w:r>
          </w:p>
        </w:tc>
      </w:tr>
      <w:tr w:rsidR="00E07ABD" w:rsidTr="00277764">
        <w:trPr>
          <w:trHeight w:val="1017"/>
        </w:trPr>
        <w:tc>
          <w:tcPr>
            <w:tcW w:w="2100" w:type="dxa"/>
          </w:tcPr>
          <w:p w:rsidR="00E07ABD" w:rsidRDefault="00E07ABD" w:rsidP="00277764">
            <w:pPr>
              <w:jc w:val="center"/>
            </w:pPr>
            <w:r>
              <w:t xml:space="preserve">Dave </w:t>
            </w:r>
            <w:proofErr w:type="spellStart"/>
            <w:r>
              <w:t>Hardtke</w:t>
            </w:r>
            <w:proofErr w:type="spellEnd"/>
          </w:p>
          <w:p w:rsidR="00E07ABD" w:rsidRDefault="00E07ABD" w:rsidP="00277764">
            <w:pPr>
              <w:jc w:val="center"/>
            </w:pPr>
            <w:r>
              <w:t>Chairman</w:t>
            </w:r>
          </w:p>
          <w:p w:rsidR="00E07ABD" w:rsidRDefault="00E07ABD" w:rsidP="00277764">
            <w:pPr>
              <w:jc w:val="center"/>
            </w:pPr>
            <w:r>
              <w:t>920-388-2994</w:t>
            </w:r>
          </w:p>
        </w:tc>
        <w:tc>
          <w:tcPr>
            <w:tcW w:w="2455" w:type="dxa"/>
          </w:tcPr>
          <w:p w:rsidR="00E07ABD" w:rsidRDefault="00E07ABD" w:rsidP="00277764">
            <w:pPr>
              <w:jc w:val="center"/>
            </w:pPr>
            <w:r>
              <w:t xml:space="preserve">Richard </w:t>
            </w:r>
            <w:proofErr w:type="spellStart"/>
            <w:r>
              <w:t>Wochos</w:t>
            </w:r>
            <w:proofErr w:type="spellEnd"/>
          </w:p>
          <w:p w:rsidR="00E07ABD" w:rsidRDefault="00E07ABD" w:rsidP="00277764">
            <w:pPr>
              <w:jc w:val="center"/>
            </w:pPr>
            <w:r>
              <w:t>Chairman</w:t>
            </w:r>
          </w:p>
          <w:p w:rsidR="00E07ABD" w:rsidRDefault="00E07ABD" w:rsidP="00277764">
            <w:pPr>
              <w:jc w:val="center"/>
            </w:pPr>
            <w:r>
              <w:t>920-388-2585</w:t>
            </w:r>
          </w:p>
        </w:tc>
        <w:tc>
          <w:tcPr>
            <w:tcW w:w="2491" w:type="dxa"/>
          </w:tcPr>
          <w:p w:rsidR="00E07ABD" w:rsidRDefault="00E07ABD" w:rsidP="00277764">
            <w:pPr>
              <w:jc w:val="center"/>
            </w:pPr>
            <w:r>
              <w:t>David Barrett</w:t>
            </w:r>
          </w:p>
          <w:p w:rsidR="00E07ABD" w:rsidRDefault="00E07ABD" w:rsidP="00277764">
            <w:pPr>
              <w:jc w:val="center"/>
            </w:pPr>
            <w:r>
              <w:t>Chairman</w:t>
            </w:r>
          </w:p>
          <w:p w:rsidR="00E07ABD" w:rsidRDefault="00E07ABD" w:rsidP="00277764">
            <w:pPr>
              <w:jc w:val="center"/>
            </w:pPr>
            <w:r>
              <w:t>920-845-2872</w:t>
            </w:r>
          </w:p>
        </w:tc>
        <w:tc>
          <w:tcPr>
            <w:tcW w:w="2039" w:type="dxa"/>
          </w:tcPr>
          <w:p w:rsidR="00E07ABD" w:rsidRDefault="00E07ABD" w:rsidP="00277764">
            <w:pPr>
              <w:jc w:val="center"/>
            </w:pPr>
            <w:r>
              <w:t xml:space="preserve">Scott </w:t>
            </w:r>
            <w:proofErr w:type="spellStart"/>
            <w:r>
              <w:t>Jahnke</w:t>
            </w:r>
            <w:proofErr w:type="spellEnd"/>
          </w:p>
          <w:p w:rsidR="00E07ABD" w:rsidRDefault="00E07ABD" w:rsidP="00277764">
            <w:pPr>
              <w:jc w:val="center"/>
            </w:pPr>
            <w:r>
              <w:t>Chairman</w:t>
            </w:r>
          </w:p>
          <w:p w:rsidR="00E07ABD" w:rsidRDefault="00E07ABD" w:rsidP="00277764">
            <w:pPr>
              <w:jc w:val="center"/>
            </w:pPr>
            <w:r>
              <w:t>920-845-5306</w:t>
            </w:r>
          </w:p>
        </w:tc>
        <w:tc>
          <w:tcPr>
            <w:tcW w:w="1980" w:type="dxa"/>
          </w:tcPr>
          <w:p w:rsidR="00E07ABD" w:rsidRDefault="00E07ABD" w:rsidP="00277764">
            <w:pPr>
              <w:jc w:val="center"/>
            </w:pPr>
            <w:r>
              <w:t xml:space="preserve">Mike </w:t>
            </w:r>
            <w:proofErr w:type="spellStart"/>
            <w:r>
              <w:t>Sampo</w:t>
            </w:r>
            <w:proofErr w:type="spellEnd"/>
          </w:p>
          <w:p w:rsidR="00E07ABD" w:rsidRDefault="00E07ABD" w:rsidP="00277764">
            <w:pPr>
              <w:jc w:val="center"/>
            </w:pPr>
            <w:r>
              <w:t>Chairman</w:t>
            </w:r>
          </w:p>
          <w:p w:rsidR="00E07ABD" w:rsidRDefault="00E07ABD" w:rsidP="00277764">
            <w:pPr>
              <w:jc w:val="center"/>
            </w:pPr>
            <w:r>
              <w:t>920-866-9602</w:t>
            </w:r>
          </w:p>
        </w:tc>
      </w:tr>
      <w:tr w:rsidR="00E07ABD" w:rsidTr="00277764">
        <w:trPr>
          <w:trHeight w:val="998"/>
        </w:trPr>
        <w:tc>
          <w:tcPr>
            <w:tcW w:w="2100" w:type="dxa"/>
          </w:tcPr>
          <w:p w:rsidR="00E07ABD" w:rsidRDefault="00E07ABD" w:rsidP="00277764">
            <w:pPr>
              <w:jc w:val="center"/>
            </w:pPr>
            <w:r>
              <w:t xml:space="preserve">Steve </w:t>
            </w:r>
            <w:proofErr w:type="spellStart"/>
            <w:r>
              <w:t>Tadisch</w:t>
            </w:r>
            <w:proofErr w:type="spellEnd"/>
          </w:p>
          <w:p w:rsidR="00E07ABD" w:rsidRDefault="00E07ABD" w:rsidP="00277764">
            <w:pPr>
              <w:jc w:val="center"/>
            </w:pPr>
            <w:r>
              <w:t>Supervisor</w:t>
            </w:r>
          </w:p>
          <w:p w:rsidR="00E07ABD" w:rsidRDefault="00E07ABD" w:rsidP="00277764">
            <w:pPr>
              <w:jc w:val="center"/>
            </w:pPr>
            <w:r>
              <w:t>920-388-4838</w:t>
            </w:r>
          </w:p>
        </w:tc>
        <w:tc>
          <w:tcPr>
            <w:tcW w:w="2455" w:type="dxa"/>
          </w:tcPr>
          <w:p w:rsidR="00E07ABD" w:rsidRDefault="00E07ABD" w:rsidP="00277764">
            <w:pPr>
              <w:jc w:val="center"/>
            </w:pPr>
            <w:r>
              <w:t xml:space="preserve">Katie </w:t>
            </w:r>
            <w:proofErr w:type="spellStart"/>
            <w:r>
              <w:t>Duckart</w:t>
            </w:r>
            <w:proofErr w:type="spellEnd"/>
          </w:p>
          <w:p w:rsidR="00E07ABD" w:rsidRDefault="00E07ABD" w:rsidP="00277764">
            <w:pPr>
              <w:jc w:val="center"/>
            </w:pPr>
            <w:r>
              <w:t>Supervisor</w:t>
            </w:r>
          </w:p>
          <w:p w:rsidR="00E07ABD" w:rsidRDefault="00E07ABD" w:rsidP="00277764">
            <w:pPr>
              <w:jc w:val="center"/>
            </w:pPr>
            <w:r>
              <w:t>920-776-2054</w:t>
            </w:r>
          </w:p>
        </w:tc>
        <w:tc>
          <w:tcPr>
            <w:tcW w:w="2491" w:type="dxa"/>
          </w:tcPr>
          <w:p w:rsidR="00E07ABD" w:rsidRDefault="00475D77" w:rsidP="00277764">
            <w:pPr>
              <w:jc w:val="center"/>
            </w:pPr>
            <w:r>
              <w:t>Jerry Bertrand</w:t>
            </w:r>
          </w:p>
          <w:p w:rsidR="00E07ABD" w:rsidRDefault="00E07ABD" w:rsidP="00277764">
            <w:pPr>
              <w:jc w:val="center"/>
            </w:pPr>
            <w:r>
              <w:t>Supervisor</w:t>
            </w:r>
          </w:p>
          <w:p w:rsidR="00E07ABD" w:rsidRDefault="00475D77" w:rsidP="00277764">
            <w:pPr>
              <w:jc w:val="center"/>
            </w:pPr>
            <w:r>
              <w:t>920-619-3875</w:t>
            </w:r>
          </w:p>
        </w:tc>
        <w:tc>
          <w:tcPr>
            <w:tcW w:w="2039" w:type="dxa"/>
          </w:tcPr>
          <w:p w:rsidR="00E07ABD" w:rsidRDefault="00E07ABD" w:rsidP="00277764">
            <w:pPr>
              <w:jc w:val="center"/>
            </w:pPr>
            <w:r>
              <w:t>Kevin Ferry</w:t>
            </w:r>
          </w:p>
          <w:p w:rsidR="00E07ABD" w:rsidRDefault="00E07ABD" w:rsidP="00277764">
            <w:pPr>
              <w:jc w:val="center"/>
            </w:pPr>
            <w:r>
              <w:t xml:space="preserve">Supervisor </w:t>
            </w:r>
          </w:p>
          <w:p w:rsidR="00E07ABD" w:rsidRDefault="00E07ABD" w:rsidP="00277764">
            <w:pPr>
              <w:jc w:val="center"/>
            </w:pPr>
            <w:r>
              <w:t>920-606-2539</w:t>
            </w:r>
          </w:p>
        </w:tc>
        <w:tc>
          <w:tcPr>
            <w:tcW w:w="1980" w:type="dxa"/>
          </w:tcPr>
          <w:p w:rsidR="00E07ABD" w:rsidRDefault="00E07ABD" w:rsidP="00277764">
            <w:pPr>
              <w:jc w:val="center"/>
            </w:pPr>
            <w:r>
              <w:t xml:space="preserve">Gene </w:t>
            </w:r>
            <w:proofErr w:type="spellStart"/>
            <w:r>
              <w:t>Delebroux</w:t>
            </w:r>
            <w:proofErr w:type="spellEnd"/>
          </w:p>
          <w:p w:rsidR="00E07ABD" w:rsidRDefault="00E07ABD" w:rsidP="00277764">
            <w:pPr>
              <w:jc w:val="center"/>
            </w:pPr>
            <w:r>
              <w:t>Supervisor</w:t>
            </w:r>
          </w:p>
          <w:p w:rsidR="00E07ABD" w:rsidRDefault="00E07ABD" w:rsidP="00277764">
            <w:pPr>
              <w:jc w:val="center"/>
            </w:pPr>
            <w:r>
              <w:t>920-845-5231</w:t>
            </w:r>
          </w:p>
        </w:tc>
      </w:tr>
    </w:tbl>
    <w:p w:rsidR="00EF0962" w:rsidRDefault="00EF0962" w:rsidP="00D15F15">
      <w:pPr>
        <w:ind w:firstLine="720"/>
        <w:jc w:val="center"/>
      </w:pPr>
    </w:p>
    <w:p w:rsidR="00EF0962" w:rsidRDefault="00EF0962" w:rsidP="00D15F15">
      <w:pPr>
        <w:ind w:firstLine="720"/>
        <w:jc w:val="center"/>
      </w:pPr>
    </w:p>
    <w:p w:rsidR="00EF0962" w:rsidRDefault="00EF0962" w:rsidP="00D15F15">
      <w:pPr>
        <w:ind w:firstLine="720"/>
        <w:jc w:val="center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EF0962" w:rsidTr="00EF0962">
        <w:trPr>
          <w:trHeight w:val="320"/>
        </w:trPr>
        <w:tc>
          <w:tcPr>
            <w:tcW w:w="1000" w:type="pct"/>
          </w:tcPr>
          <w:p w:rsidR="00EF0962" w:rsidRPr="000226F3" w:rsidRDefault="00EF0962" w:rsidP="00D15F15">
            <w:pPr>
              <w:jc w:val="center"/>
              <w:rPr>
                <w:b/>
              </w:rPr>
            </w:pPr>
            <w:r w:rsidRPr="000226F3">
              <w:rPr>
                <w:b/>
              </w:rPr>
              <w:t>Town of West Kewaunee</w:t>
            </w:r>
          </w:p>
        </w:tc>
        <w:tc>
          <w:tcPr>
            <w:tcW w:w="1000" w:type="pct"/>
          </w:tcPr>
          <w:p w:rsidR="00EF0962" w:rsidRPr="000226F3" w:rsidRDefault="00EF0962" w:rsidP="00D15F15">
            <w:pPr>
              <w:jc w:val="center"/>
              <w:rPr>
                <w:b/>
              </w:rPr>
            </w:pPr>
            <w:r>
              <w:rPr>
                <w:b/>
              </w:rPr>
              <w:t>Town of Brussels</w:t>
            </w:r>
          </w:p>
        </w:tc>
        <w:tc>
          <w:tcPr>
            <w:tcW w:w="1000" w:type="pct"/>
          </w:tcPr>
          <w:p w:rsidR="00EF0962" w:rsidRPr="000226F3" w:rsidRDefault="00EF0962" w:rsidP="00D15F15">
            <w:pPr>
              <w:jc w:val="center"/>
              <w:rPr>
                <w:b/>
              </w:rPr>
            </w:pPr>
            <w:r w:rsidRPr="000226F3">
              <w:rPr>
                <w:b/>
              </w:rPr>
              <w:t>Kewaunee County Sheriff’s Department</w:t>
            </w:r>
          </w:p>
        </w:tc>
        <w:tc>
          <w:tcPr>
            <w:tcW w:w="1000" w:type="pct"/>
          </w:tcPr>
          <w:p w:rsidR="00EF0962" w:rsidRPr="000226F3" w:rsidRDefault="00EF0962" w:rsidP="00D15F15">
            <w:pPr>
              <w:jc w:val="center"/>
              <w:rPr>
                <w:b/>
              </w:rPr>
            </w:pPr>
            <w:r w:rsidRPr="000226F3">
              <w:rPr>
                <w:b/>
              </w:rPr>
              <w:t>State Patrol</w:t>
            </w:r>
          </w:p>
        </w:tc>
        <w:tc>
          <w:tcPr>
            <w:tcW w:w="1000" w:type="pct"/>
          </w:tcPr>
          <w:p w:rsidR="00EF0962" w:rsidRPr="000226F3" w:rsidRDefault="00EF0962" w:rsidP="00D15F15">
            <w:pPr>
              <w:jc w:val="center"/>
              <w:rPr>
                <w:b/>
              </w:rPr>
            </w:pPr>
            <w:r w:rsidRPr="000226F3">
              <w:rPr>
                <w:b/>
              </w:rPr>
              <w:t>Kewaunee County Highway Department</w:t>
            </w:r>
          </w:p>
        </w:tc>
      </w:tr>
      <w:tr w:rsidR="00EF0962" w:rsidTr="00EF0962">
        <w:trPr>
          <w:trHeight w:val="303"/>
        </w:trPr>
        <w:tc>
          <w:tcPr>
            <w:tcW w:w="1000" w:type="pct"/>
          </w:tcPr>
          <w:p w:rsidR="00EF0962" w:rsidRDefault="00EF0962" w:rsidP="00D15F15">
            <w:pPr>
              <w:jc w:val="center"/>
            </w:pPr>
            <w:r>
              <w:t>Tom Kruse</w:t>
            </w:r>
          </w:p>
          <w:p w:rsidR="00EF0962" w:rsidRDefault="00EF0962" w:rsidP="00D15F15">
            <w:pPr>
              <w:jc w:val="center"/>
            </w:pPr>
            <w:r>
              <w:t>Chairman</w:t>
            </w:r>
          </w:p>
          <w:p w:rsidR="00EF0962" w:rsidRDefault="00EF0962" w:rsidP="00D15F15">
            <w:pPr>
              <w:jc w:val="center"/>
            </w:pPr>
            <w:r>
              <w:t>920-388-4984</w:t>
            </w:r>
          </w:p>
        </w:tc>
        <w:tc>
          <w:tcPr>
            <w:tcW w:w="1000" w:type="pct"/>
          </w:tcPr>
          <w:p w:rsidR="00EF0962" w:rsidRDefault="00EF0962" w:rsidP="00D15F15">
            <w:pPr>
              <w:jc w:val="center"/>
            </w:pPr>
            <w:r>
              <w:t xml:space="preserve">Joe </w:t>
            </w:r>
            <w:proofErr w:type="spellStart"/>
            <w:r>
              <w:t>Wautier</w:t>
            </w:r>
            <w:proofErr w:type="spellEnd"/>
          </w:p>
          <w:p w:rsidR="00EF0962" w:rsidRDefault="00EF0962" w:rsidP="00D15F15">
            <w:pPr>
              <w:jc w:val="center"/>
            </w:pPr>
            <w:r>
              <w:t>Chairman</w:t>
            </w:r>
          </w:p>
          <w:p w:rsidR="00EF0962" w:rsidRDefault="00EF0962" w:rsidP="00D15F15">
            <w:pPr>
              <w:jc w:val="center"/>
            </w:pPr>
            <w:r>
              <w:t>920-493-0509</w:t>
            </w:r>
          </w:p>
          <w:p w:rsidR="00EF0962" w:rsidRDefault="00EF0962" w:rsidP="00D15F15">
            <w:pPr>
              <w:jc w:val="center"/>
            </w:pPr>
            <w:r>
              <w:t xml:space="preserve">Joel </w:t>
            </w:r>
            <w:proofErr w:type="spellStart"/>
            <w:r>
              <w:t>Daoust</w:t>
            </w:r>
            <w:proofErr w:type="spellEnd"/>
          </w:p>
          <w:p w:rsidR="00EF0962" w:rsidRDefault="00EF0962" w:rsidP="00D15F15">
            <w:pPr>
              <w:jc w:val="center"/>
            </w:pPr>
            <w:r>
              <w:t>920-493-6509</w:t>
            </w:r>
          </w:p>
          <w:p w:rsidR="00EF0962" w:rsidRDefault="00EF0962" w:rsidP="00D15F15">
            <w:pPr>
              <w:jc w:val="center"/>
            </w:pPr>
            <w:r>
              <w:t>Mark Marchant</w:t>
            </w:r>
          </w:p>
          <w:p w:rsidR="00EF0962" w:rsidRDefault="00EF0962" w:rsidP="00D15F15">
            <w:pPr>
              <w:jc w:val="center"/>
            </w:pPr>
            <w:r>
              <w:t>920-495-7013</w:t>
            </w:r>
          </w:p>
          <w:p w:rsidR="00EF0962" w:rsidRDefault="00EF0962" w:rsidP="00D15F15">
            <w:pPr>
              <w:jc w:val="center"/>
            </w:pPr>
          </w:p>
        </w:tc>
        <w:tc>
          <w:tcPr>
            <w:tcW w:w="1000" w:type="pct"/>
          </w:tcPr>
          <w:p w:rsidR="00EF0962" w:rsidRDefault="00EF0962" w:rsidP="00D15F15">
            <w:pPr>
              <w:jc w:val="center"/>
            </w:pPr>
            <w:r>
              <w:t>Matt Joski</w:t>
            </w:r>
          </w:p>
          <w:p w:rsidR="00EF0962" w:rsidRDefault="00EF0962" w:rsidP="00D15F15">
            <w:pPr>
              <w:jc w:val="center"/>
            </w:pPr>
            <w:r>
              <w:t>920-388-7177</w:t>
            </w:r>
          </w:p>
          <w:p w:rsidR="00EF0962" w:rsidRDefault="00EF0962" w:rsidP="00D15F15">
            <w:pPr>
              <w:jc w:val="center"/>
            </w:pPr>
            <w:r>
              <w:t>920-255-1100</w:t>
            </w:r>
          </w:p>
        </w:tc>
        <w:tc>
          <w:tcPr>
            <w:tcW w:w="1000" w:type="pct"/>
          </w:tcPr>
          <w:p w:rsidR="00EF0962" w:rsidRDefault="00EF0962" w:rsidP="00D15F15">
            <w:pPr>
              <w:jc w:val="center"/>
            </w:pPr>
            <w:r>
              <w:t xml:space="preserve">Sgt. Dan </w:t>
            </w:r>
            <w:proofErr w:type="spellStart"/>
            <w:r>
              <w:t>Diedrich</w:t>
            </w:r>
            <w:proofErr w:type="spellEnd"/>
          </w:p>
          <w:p w:rsidR="00EF0962" w:rsidRDefault="00EF0962" w:rsidP="00D15F15">
            <w:pPr>
              <w:jc w:val="center"/>
            </w:pPr>
            <w:r>
              <w:t>920-273-9222</w:t>
            </w:r>
          </w:p>
          <w:p w:rsidR="00EF0962" w:rsidRDefault="00EF0962" w:rsidP="00D15F15">
            <w:pPr>
              <w:jc w:val="center"/>
            </w:pPr>
          </w:p>
          <w:p w:rsidR="00EF0962" w:rsidRDefault="00EF0962" w:rsidP="00D15F15">
            <w:pPr>
              <w:jc w:val="center"/>
            </w:pPr>
            <w:r>
              <w:t>Sgt. Tim Austin</w:t>
            </w:r>
          </w:p>
          <w:p w:rsidR="00EF0962" w:rsidRDefault="00EF0962" w:rsidP="00D15F15">
            <w:pPr>
              <w:jc w:val="center"/>
            </w:pPr>
            <w:r>
              <w:t>920-960-9097</w:t>
            </w:r>
          </w:p>
        </w:tc>
        <w:tc>
          <w:tcPr>
            <w:tcW w:w="1000" w:type="pct"/>
          </w:tcPr>
          <w:p w:rsidR="00EF0962" w:rsidRDefault="00EF0962" w:rsidP="00D15F15">
            <w:pPr>
              <w:jc w:val="center"/>
            </w:pPr>
            <w:r>
              <w:t>Todd Every</w:t>
            </w:r>
          </w:p>
          <w:p w:rsidR="00EF0962" w:rsidRDefault="00EF0962" w:rsidP="00D15F15">
            <w:pPr>
              <w:jc w:val="center"/>
            </w:pPr>
            <w:r>
              <w:t>Superintendent</w:t>
            </w:r>
          </w:p>
          <w:p w:rsidR="00EF0962" w:rsidRDefault="00655758" w:rsidP="00D15F15">
            <w:pPr>
              <w:jc w:val="center"/>
            </w:pPr>
            <w:r w:rsidRPr="00655758">
              <w:t>(920) 388-3707</w:t>
            </w:r>
          </w:p>
        </w:tc>
      </w:tr>
    </w:tbl>
    <w:p w:rsidR="006F5A52" w:rsidRDefault="006F5A52" w:rsidP="00D30AA8"/>
    <w:sectPr w:rsidR="006F5A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B46E5E"/>
    <w:multiLevelType w:val="hybridMultilevel"/>
    <w:tmpl w:val="7B4EE9FC"/>
    <w:lvl w:ilvl="0" w:tplc="C3B45A1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DD8"/>
    <w:rsid w:val="000226F3"/>
    <w:rsid w:val="00086A2A"/>
    <w:rsid w:val="00167670"/>
    <w:rsid w:val="002458F5"/>
    <w:rsid w:val="002635BA"/>
    <w:rsid w:val="00277764"/>
    <w:rsid w:val="00462625"/>
    <w:rsid w:val="00475D77"/>
    <w:rsid w:val="004B4A8B"/>
    <w:rsid w:val="0061209C"/>
    <w:rsid w:val="00655758"/>
    <w:rsid w:val="006F5A52"/>
    <w:rsid w:val="007F408C"/>
    <w:rsid w:val="00834758"/>
    <w:rsid w:val="00A43DD8"/>
    <w:rsid w:val="00A9418B"/>
    <w:rsid w:val="00AB589F"/>
    <w:rsid w:val="00BA5B61"/>
    <w:rsid w:val="00BB1EE0"/>
    <w:rsid w:val="00BE0C37"/>
    <w:rsid w:val="00C71B12"/>
    <w:rsid w:val="00C754A0"/>
    <w:rsid w:val="00D15F15"/>
    <w:rsid w:val="00D30AA8"/>
    <w:rsid w:val="00D94594"/>
    <w:rsid w:val="00E07ABD"/>
    <w:rsid w:val="00E42D73"/>
    <w:rsid w:val="00E62D56"/>
    <w:rsid w:val="00EF0962"/>
    <w:rsid w:val="00F44337"/>
    <w:rsid w:val="00F94737"/>
    <w:rsid w:val="00FA7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96F07"/>
  <w15:chartTrackingRefBased/>
  <w15:docId w15:val="{FB55449E-882F-42BC-8F69-1523182F1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5A52"/>
    <w:pPr>
      <w:ind w:left="720"/>
      <w:contextualSpacing/>
    </w:pPr>
  </w:style>
  <w:style w:type="table" w:styleId="TableGrid">
    <w:name w:val="Table Grid"/>
    <w:basedOn w:val="TableNormal"/>
    <w:uiPriority w:val="39"/>
    <w:rsid w:val="00D15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5B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B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689</Words>
  <Characters>3933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Cochart</dc:creator>
  <cp:keywords/>
  <dc:description/>
  <cp:lastModifiedBy>Salmon, MaryAnn</cp:lastModifiedBy>
  <cp:revision>2</cp:revision>
  <cp:lastPrinted>2017-03-07T21:52:00Z</cp:lastPrinted>
  <dcterms:created xsi:type="dcterms:W3CDTF">2017-05-11T18:22:00Z</dcterms:created>
  <dcterms:modified xsi:type="dcterms:W3CDTF">2017-05-11T18:22:00Z</dcterms:modified>
</cp:coreProperties>
</file>