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A7330" w:rsidRDefault="00041F6A">
      <w:r w:rsidRPr="00041F6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00E162" wp14:editId="50D32060">
                <wp:simplePos x="0" y="0"/>
                <wp:positionH relativeFrom="column">
                  <wp:posOffset>7134225</wp:posOffset>
                </wp:positionH>
                <wp:positionV relativeFrom="paragraph">
                  <wp:posOffset>933450</wp:posOffset>
                </wp:positionV>
                <wp:extent cx="1605915" cy="247650"/>
                <wp:effectExtent l="0" t="0" r="1333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F6A" w:rsidRPr="00041F6A" w:rsidRDefault="00041F6A" w:rsidP="00041F6A">
                            <w:pPr>
                              <w:jc w:val="center"/>
                              <w:rPr>
                                <w:rFonts w:ascii="Eras Bold ITC" w:hAnsi="Eras Bold ITC"/>
                              </w:rPr>
                            </w:pPr>
                            <w:r w:rsidRPr="00041F6A">
                              <w:rPr>
                                <w:rFonts w:ascii="Eras Bold ITC" w:hAnsi="Eras Bold ITC"/>
                              </w:rPr>
                              <w:t>FARMERS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0E1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1.75pt;margin-top:73.5pt;width:126.4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">
                <v:textbox>
                  <w:txbxContent>
                    <w:p w:rsidR="00041F6A" w:rsidRPr="00041F6A" w:rsidRDefault="00041F6A" w:rsidP="00041F6A">
                      <w:pPr>
                        <w:jc w:val="center"/>
                        <w:rPr>
                          <w:rFonts w:ascii="Eras Bold ITC" w:hAnsi="Eras Bold ITC"/>
                        </w:rPr>
                      </w:pPr>
                      <w:r w:rsidRPr="00041F6A">
                        <w:rPr>
                          <w:rFonts w:ascii="Eras Bold ITC" w:hAnsi="Eras Bold ITC"/>
                        </w:rPr>
                        <w:t>FARMERS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733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8DF06B" wp14:editId="364D2824">
                <wp:simplePos x="0" y="0"/>
                <wp:positionH relativeFrom="column">
                  <wp:posOffset>-28575</wp:posOffset>
                </wp:positionH>
                <wp:positionV relativeFrom="paragraph">
                  <wp:posOffset>988695</wp:posOffset>
                </wp:positionV>
                <wp:extent cx="1800225" cy="2476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148" w:rsidRPr="00041F6A" w:rsidRDefault="003B4148" w:rsidP="00041F6A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</w:rPr>
                            </w:pPr>
                            <w:r w:rsidRPr="00041F6A">
                              <w:rPr>
                                <w:rFonts w:ascii="Eras Bold ITC" w:hAnsi="Eras Bold ITC"/>
                                <w:b/>
                              </w:rPr>
                              <w:t>AG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DF06B" id="_x0000_s1027" type="#_x0000_t202" style="position:absolute;margin-left:-2.25pt;margin-top:77.85pt;width:141.7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">
                <v:textbox>
                  <w:txbxContent>
                    <w:p w:rsidR="003B4148" w:rsidRPr="00041F6A" w:rsidRDefault="003B4148" w:rsidP="00041F6A">
                      <w:pPr>
                        <w:jc w:val="center"/>
                        <w:rPr>
                          <w:rFonts w:ascii="Eras Bold ITC" w:hAnsi="Eras Bold ITC"/>
                          <w:b/>
                        </w:rPr>
                      </w:pPr>
                      <w:r w:rsidRPr="00041F6A">
                        <w:rPr>
                          <w:rFonts w:ascii="Eras Bold ITC" w:hAnsi="Eras Bold ITC"/>
                          <w:b/>
                        </w:rPr>
                        <w:t>AG BUSINESS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733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09BCCD" wp14:editId="159CE881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936307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2FB" w:rsidRPr="00D112FB" w:rsidRDefault="00D112FB" w:rsidP="00D112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112F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2017 KEWAUNEE COUNTY HAZARDOUS WASTE COLLECTION</w:t>
                            </w:r>
                          </w:p>
                          <w:p w:rsidR="00D112FB" w:rsidRPr="00D112FB" w:rsidRDefault="00D112FB" w:rsidP="00D112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112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AGRICULTURAL, HOUSEHOLD HAZARDOUS WASTE, MEDICATIONS AND SHARPS</w:t>
                            </w:r>
                          </w:p>
                          <w:p w:rsidR="00D112FB" w:rsidRPr="00D112FB" w:rsidRDefault="00D112FB" w:rsidP="00D112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12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COMMUNITY EFFORT IN KEWAUNEE COUNTY TO HELP YOU SAELY DISPOSE OF HAZARDOUS WASTE 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9BCCD" id="_x0000_s1028" type="#_x0000_t202" style="position:absolute;margin-left:-11.25pt;margin-top:0;width:73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">
                <v:textbox style="mso-fit-shape-to-text:t">
                  <w:txbxContent>
                    <w:p w:rsidR="00D112FB" w:rsidRPr="00D112FB" w:rsidRDefault="00D112FB" w:rsidP="00D112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112F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2017 KEWAUNEE COUNTY HAZARDOUS WASTE COLLECTION</w:t>
                      </w:r>
                    </w:p>
                    <w:p w:rsidR="00D112FB" w:rsidRPr="00D112FB" w:rsidRDefault="00D112FB" w:rsidP="00D112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112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AGRICULTURAL, HOUSEHOLD HAZARDOUS WASTE, MEDICATIONS AND SHARPS</w:t>
                      </w:r>
                    </w:p>
                    <w:p w:rsidR="00D112FB" w:rsidRPr="00D112FB" w:rsidRDefault="00D112FB" w:rsidP="00D112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12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 COMMUNITY EFFORT IN KEWAUNEE COUNTY TO HELP YOU SAELY DISPOSE OF HAZARDOUS WASTE FREE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1F6A" w:rsidRDefault="009F4630">
      <w:pPr>
        <w:rPr>
          <w:b/>
        </w:rPr>
      </w:pPr>
      <w:r w:rsidRPr="009F463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5354955</wp:posOffset>
                </wp:positionV>
                <wp:extent cx="2360930" cy="2857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630" w:rsidRDefault="009F4630">
                            <w:pPr>
                              <w:rPr>
                                <w:b/>
                              </w:rPr>
                            </w:pPr>
                            <w:r w:rsidRPr="009F4630">
                              <w:rPr>
                                <w:b/>
                              </w:rPr>
                              <w:t xml:space="preserve">For on line registration visit: </w:t>
                            </w:r>
                            <w:hyperlink r:id="rId5" w:history="1">
                              <w:r w:rsidRPr="00B6691A">
                                <w:rPr>
                                  <w:rStyle w:val="Hyperlink"/>
                                  <w:b/>
                                </w:rPr>
                                <w:t>www.kewauneeco.org</w:t>
                              </w:r>
                            </w:hyperlink>
                          </w:p>
                          <w:p w:rsidR="009F4630" w:rsidRPr="009F4630" w:rsidRDefault="009F463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28pt;margin-top:421.65pt;width:185.9pt;height:22.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qtJwIAAEw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">
                <v:textbox>
                  <w:txbxContent>
                    <w:p w:rsidR="009F4630" w:rsidRDefault="009F4630">
                      <w:pPr>
                        <w:rPr>
                          <w:b/>
                        </w:rPr>
                      </w:pPr>
                      <w:r w:rsidRPr="009F4630">
                        <w:rPr>
                          <w:b/>
                        </w:rPr>
                        <w:t xml:space="preserve">For on line registration visit: </w:t>
                      </w:r>
                      <w:hyperlink r:id="rId6" w:history="1">
                        <w:r w:rsidRPr="00B6691A">
                          <w:rPr>
                            <w:rStyle w:val="Hyperlink"/>
                            <w:b/>
                          </w:rPr>
                          <w:t>www.kewauneeco.org</w:t>
                        </w:r>
                      </w:hyperlink>
                    </w:p>
                    <w:p w:rsidR="009F4630" w:rsidRPr="009F4630" w:rsidRDefault="009F463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12182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501E66" wp14:editId="5AAB0239">
                <wp:simplePos x="0" y="0"/>
                <wp:positionH relativeFrom="column">
                  <wp:posOffset>2743200</wp:posOffset>
                </wp:positionH>
                <wp:positionV relativeFrom="paragraph">
                  <wp:posOffset>287655</wp:posOffset>
                </wp:positionV>
                <wp:extent cx="4133850" cy="50482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504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182" w:rsidRDefault="00E12182" w:rsidP="009F46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Pesticides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Ag Chemicals</w:t>
                            </w:r>
                          </w:p>
                          <w:p w:rsidR="00E12182" w:rsidRPr="00E12182" w:rsidRDefault="00E12182" w:rsidP="009F46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2, 4-d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● Heptachlor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●Acid Washes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● Wood treatment, etc.</w:t>
                            </w:r>
                          </w:p>
                          <w:p w:rsidR="00E12182" w:rsidRPr="00E12182" w:rsidRDefault="00E12182" w:rsidP="009F46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2, 4, 5-T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Lindane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●Engine cleaners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●Veterinary supplies</w:t>
                            </w:r>
                          </w:p>
                          <w:p w:rsidR="00E12182" w:rsidRPr="00E12182" w:rsidRDefault="00E12182" w:rsidP="009F46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Atrazine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● Malathion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●Lead paint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●Solvents</w:t>
                            </w:r>
                          </w:p>
                          <w:p w:rsidR="00E12182" w:rsidRPr="00E12182" w:rsidRDefault="00E12182" w:rsidP="009F46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Captan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●Parathion</w:t>
                            </w:r>
                          </w:p>
                          <w:p w:rsidR="00E12182" w:rsidRPr="00E12182" w:rsidRDefault="00E12182" w:rsidP="009F46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Chlordane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Toxaphene</w:t>
                            </w:r>
                            <w:proofErr w:type="spellEnd"/>
                          </w:p>
                          <w:p w:rsidR="00E12182" w:rsidRPr="00CF36E4" w:rsidRDefault="00E12182" w:rsidP="009F46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F36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DDT</w:t>
                            </w:r>
                            <w:r w:rsidRPr="00CF36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F36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●Many others</w:t>
                            </w:r>
                          </w:p>
                          <w:p w:rsidR="00E12182" w:rsidRDefault="00E12182" w:rsidP="009F46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Household</w:t>
                            </w:r>
                            <w:r w:rsidR="003A0D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A0D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A0D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Fire Extinguishers</w:t>
                            </w:r>
                          </w:p>
                          <w:p w:rsidR="003A0D56" w:rsidRDefault="003A0D56" w:rsidP="009F46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Nail polish remover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●A, B, C, D, &amp; K</w:t>
                            </w:r>
                          </w:p>
                          <w:p w:rsidR="003A0D56" w:rsidRDefault="003A0D56" w:rsidP="003A0D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Moth balls</w:t>
                            </w:r>
                          </w:p>
                          <w:p w:rsidR="003A0D56" w:rsidRDefault="003A0D56" w:rsidP="003A0D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Silver Polish</w:t>
                            </w:r>
                            <w:r w:rsidR="00FF54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FF54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FF54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FF546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Automotive</w:t>
                            </w:r>
                          </w:p>
                          <w:p w:rsidR="00FF546D" w:rsidRDefault="003A0D56" w:rsidP="003A0D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Photography chemicals</w:t>
                            </w:r>
                            <w:r w:rsidR="00FF54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FF54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●Transmission Fluid</w:t>
                            </w:r>
                            <w:r w:rsidR="00FF54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●Anti-freeze</w:t>
                            </w:r>
                          </w:p>
                          <w:p w:rsidR="003A0D56" w:rsidRDefault="00FF546D" w:rsidP="003A0D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Drain cleaner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●Degreasers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●Fuel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●Brake Fluid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●Ether</w:t>
                            </w:r>
                          </w:p>
                          <w:p w:rsidR="00FF546D" w:rsidRDefault="00FF546D" w:rsidP="003A0D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Ammunition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F36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Home Workshop</w:t>
                            </w:r>
                          </w:p>
                          <w:p w:rsidR="00FF546D" w:rsidRDefault="00FF546D" w:rsidP="009F46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Lawn and Garden</w:t>
                            </w:r>
                            <w:r w:rsidR="00CF36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F36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F36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●Stripper</w:t>
                            </w:r>
                            <w:r w:rsidR="00CF36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●Thinner/solvents</w:t>
                            </w:r>
                          </w:p>
                          <w:p w:rsidR="003A0D56" w:rsidRDefault="00FF546D" w:rsidP="009F46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Fungicides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●Pesticides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CF36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●Varnish</w:t>
                            </w:r>
                            <w:r w:rsidR="00CF36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●Turpentine</w:t>
                            </w:r>
                          </w:p>
                          <w:p w:rsidR="00FF546D" w:rsidRDefault="00FF546D" w:rsidP="009F46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Rodenticides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●Herbicides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CF36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●Oil and lead based paint</w:t>
                            </w:r>
                          </w:p>
                          <w:p w:rsidR="00CF36E4" w:rsidRDefault="00CF36E4" w:rsidP="009F46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Medications</w:t>
                            </w:r>
                          </w:p>
                          <w:p w:rsidR="00CF36E4" w:rsidRPr="00CF36E4" w:rsidRDefault="00CF36E4" w:rsidP="009F46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pills or capsules emptied into clear plastic bag</w:t>
                            </w:r>
                            <w:r w:rsidR="004950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5002" w:rsidRPr="0049500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(No pill containers accepted)</w:t>
                            </w:r>
                          </w:p>
                          <w:p w:rsidR="00FF546D" w:rsidRDefault="00CF36E4" w:rsidP="009F4630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 LIQUIDS, CREAMS</w:t>
                            </w:r>
                            <w:r w:rsidR="004950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 SUPPOSITORIES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OR GELS</w:t>
                            </w:r>
                          </w:p>
                          <w:p w:rsidR="009F4630" w:rsidRDefault="009F4630" w:rsidP="009F4630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F546D" w:rsidRPr="009F4630" w:rsidRDefault="00FF546D" w:rsidP="00FF546D">
                            <w:pPr>
                              <w:pStyle w:val="ListParagraph"/>
                              <w:ind w:left="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463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Unacceptable Items</w:t>
                            </w:r>
                          </w:p>
                          <w:p w:rsidR="00FF546D" w:rsidRPr="00FF546D" w:rsidRDefault="00FF546D" w:rsidP="00FF54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F54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Compressed gas cylinders</w:t>
                            </w:r>
                            <w:r w:rsidRPr="00FF54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●Fluorescent tubes/CFL</w:t>
                            </w:r>
                          </w:p>
                          <w:p w:rsidR="00FF546D" w:rsidRPr="00FF546D" w:rsidRDefault="00FF546D" w:rsidP="00FF54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F54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Freon 11 and 12</w:t>
                            </w:r>
                            <w:r w:rsidRPr="00FF54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F54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●Explosives and fireworks</w:t>
                            </w:r>
                          </w:p>
                          <w:p w:rsidR="00FF546D" w:rsidRPr="00FF546D" w:rsidRDefault="00FF546D" w:rsidP="00FF54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F54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Infectious and biological wastes</w:t>
                            </w:r>
                            <w:r w:rsidRPr="00FF54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● </w:t>
                            </w:r>
                            <w:proofErr w:type="spellStart"/>
                            <w:r w:rsidRPr="00FF54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Radioactive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FF54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including smoke alarms</w:t>
                            </w:r>
                          </w:p>
                          <w:p w:rsidR="00FF546D" w:rsidRPr="00D96AE2" w:rsidRDefault="00FF546D" w:rsidP="00FF54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Latex paint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● Contaminated Soil</w:t>
                            </w:r>
                          </w:p>
                          <w:p w:rsidR="00C95C72" w:rsidRPr="00C95C72" w:rsidRDefault="00D96AE2" w:rsidP="00C95C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Electronics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●Tires</w:t>
                            </w:r>
                          </w:p>
                          <w:p w:rsidR="009F4630" w:rsidRPr="00FF546D" w:rsidRDefault="009F4630" w:rsidP="00FF54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batteries of any kind</w:t>
                            </w:r>
                            <w:r w:rsidR="00C95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●No Waste Oil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01E6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in;margin-top:22.65pt;width:325.5pt;height:39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" stroked="f">
                <v:textbox>
                  <w:txbxContent>
                    <w:p w:rsidR="00E12182" w:rsidRDefault="00E12182" w:rsidP="009F46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Pesticides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Ag Chemicals</w:t>
                      </w:r>
                    </w:p>
                    <w:p w:rsidR="00E12182" w:rsidRPr="00E12182" w:rsidRDefault="00E12182" w:rsidP="009F46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2, 4-d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● Heptachlor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●Acid Washes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● Wood treatment, etc.</w:t>
                      </w:r>
                    </w:p>
                    <w:p w:rsidR="00E12182" w:rsidRPr="00E12182" w:rsidRDefault="00E12182" w:rsidP="009F46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2, 4, 5-T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Lindane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●Engine cleaners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●Veterinary supplies</w:t>
                      </w:r>
                    </w:p>
                    <w:p w:rsidR="00E12182" w:rsidRPr="00E12182" w:rsidRDefault="00E12182" w:rsidP="009F46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Atrazine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● Malathion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●Lead paint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●Solvents</w:t>
                      </w:r>
                    </w:p>
                    <w:p w:rsidR="00E12182" w:rsidRPr="00E12182" w:rsidRDefault="00E12182" w:rsidP="009F46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Captan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●Parathion</w:t>
                      </w:r>
                    </w:p>
                    <w:p w:rsidR="00E12182" w:rsidRPr="00E12182" w:rsidRDefault="00E12182" w:rsidP="009F46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Chlordane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Toxaphene</w:t>
                      </w:r>
                      <w:proofErr w:type="spellEnd"/>
                    </w:p>
                    <w:p w:rsidR="00E12182" w:rsidRPr="00CF36E4" w:rsidRDefault="00E12182" w:rsidP="009F46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F36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DDT</w:t>
                      </w:r>
                      <w:r w:rsidRPr="00CF36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CF36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●Many others</w:t>
                      </w:r>
                    </w:p>
                    <w:p w:rsidR="00E12182" w:rsidRDefault="00E12182" w:rsidP="009F46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Household</w:t>
                      </w:r>
                      <w:r w:rsidR="003A0D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3A0D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3A0D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Fire Extinguishers</w:t>
                      </w:r>
                    </w:p>
                    <w:p w:rsidR="003A0D56" w:rsidRDefault="003A0D56" w:rsidP="009F46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Nail polish remover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●A, B, C, D, &amp; K</w:t>
                      </w:r>
                    </w:p>
                    <w:p w:rsidR="003A0D56" w:rsidRDefault="003A0D56" w:rsidP="003A0D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Moth balls</w:t>
                      </w:r>
                    </w:p>
                    <w:p w:rsidR="003A0D56" w:rsidRDefault="003A0D56" w:rsidP="003A0D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Silver Polish</w:t>
                      </w:r>
                      <w:r w:rsidR="00FF54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FF54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FF54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FF546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Automotive</w:t>
                      </w:r>
                    </w:p>
                    <w:p w:rsidR="00FF546D" w:rsidRDefault="003A0D56" w:rsidP="003A0D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Photography chemicals</w:t>
                      </w:r>
                      <w:r w:rsidR="00FF54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FF54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●Transmission Fluid</w:t>
                      </w:r>
                      <w:r w:rsidR="00FF54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●Anti-freeze</w:t>
                      </w:r>
                    </w:p>
                    <w:p w:rsidR="003A0D56" w:rsidRDefault="00FF546D" w:rsidP="003A0D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Drain cleaner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●Degreasers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●Fuel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●Brake Fluid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●Ether</w:t>
                      </w:r>
                    </w:p>
                    <w:p w:rsidR="00FF546D" w:rsidRDefault="00FF546D" w:rsidP="003A0D5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Ammunition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CF36E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Home Workshop</w:t>
                      </w:r>
                    </w:p>
                    <w:p w:rsidR="00FF546D" w:rsidRDefault="00FF546D" w:rsidP="009F46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Lawn and Garden</w:t>
                      </w:r>
                      <w:r w:rsidR="00CF36E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CF36E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CF36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●Stripper</w:t>
                      </w:r>
                      <w:r w:rsidR="00CF36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●Thinner/solvents</w:t>
                      </w:r>
                    </w:p>
                    <w:p w:rsidR="003A0D56" w:rsidRDefault="00FF546D" w:rsidP="009F46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Fungicides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●Pesticides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CF36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●Varnish</w:t>
                      </w:r>
                      <w:r w:rsidR="00CF36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●Turpentine</w:t>
                      </w:r>
                    </w:p>
                    <w:p w:rsidR="00FF546D" w:rsidRDefault="00FF546D" w:rsidP="009F46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Rodenticides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●Herbicides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CF36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●Oil and lead based paint</w:t>
                      </w:r>
                    </w:p>
                    <w:p w:rsidR="00CF36E4" w:rsidRDefault="00CF36E4" w:rsidP="009F46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Medications</w:t>
                      </w:r>
                    </w:p>
                    <w:p w:rsidR="00CF36E4" w:rsidRPr="00CF36E4" w:rsidRDefault="00CF36E4" w:rsidP="009F46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pills or capsules emptied into clear plastic bag</w:t>
                      </w:r>
                      <w:r w:rsidR="004950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95002" w:rsidRPr="0049500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(No pill containers accepted)</w:t>
                      </w:r>
                    </w:p>
                    <w:p w:rsidR="00FF546D" w:rsidRDefault="00CF36E4" w:rsidP="009F4630">
                      <w:pPr>
                        <w:pStyle w:val="ListParagraph"/>
                        <w:spacing w:after="0"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NO LIQUIDS, CREAMS</w:t>
                      </w:r>
                      <w:r w:rsidR="0049500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, SUPPOSITORIES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OR GELS</w:t>
                      </w:r>
                    </w:p>
                    <w:p w:rsidR="009F4630" w:rsidRDefault="009F4630" w:rsidP="009F4630">
                      <w:pPr>
                        <w:pStyle w:val="ListParagraph"/>
                        <w:spacing w:after="0" w:line="240" w:lineRule="auto"/>
                        <w:ind w:left="18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F546D" w:rsidRPr="009F4630" w:rsidRDefault="00FF546D" w:rsidP="00FF546D">
                      <w:pPr>
                        <w:pStyle w:val="ListParagraph"/>
                        <w:ind w:left="18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F463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Unacceptable Items</w:t>
                      </w:r>
                    </w:p>
                    <w:p w:rsidR="00FF546D" w:rsidRPr="00FF546D" w:rsidRDefault="00FF546D" w:rsidP="00FF54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F54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Compressed gas cylinders</w:t>
                      </w:r>
                      <w:r w:rsidRPr="00FF54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●Fluorescent tubes/CFL</w:t>
                      </w:r>
                    </w:p>
                    <w:p w:rsidR="00FF546D" w:rsidRPr="00FF546D" w:rsidRDefault="00FF546D" w:rsidP="00FF54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F54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Freon 11 and 12</w:t>
                      </w:r>
                      <w:r w:rsidRPr="00FF54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FF54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●Explosives and fireworks</w:t>
                      </w:r>
                    </w:p>
                    <w:p w:rsidR="00FF546D" w:rsidRPr="00FF546D" w:rsidRDefault="00FF546D" w:rsidP="00FF54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F54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Infectious and biological wastes</w:t>
                      </w:r>
                      <w:r w:rsidRPr="00FF54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● </w:t>
                      </w:r>
                      <w:proofErr w:type="spellStart"/>
                      <w:r w:rsidRPr="00FF54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Radioactive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FF54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including smoke alarms</w:t>
                      </w:r>
                    </w:p>
                    <w:p w:rsidR="00FF546D" w:rsidRPr="00D96AE2" w:rsidRDefault="00FF546D" w:rsidP="00FF54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Latex paint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● Contaminated Soil</w:t>
                      </w:r>
                    </w:p>
                    <w:p w:rsidR="00C95C72" w:rsidRPr="00C95C72" w:rsidRDefault="00D96AE2" w:rsidP="00C95C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Electronics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●Tires</w:t>
                      </w:r>
                    </w:p>
                    <w:p w:rsidR="009F4630" w:rsidRPr="00FF546D" w:rsidRDefault="009F4630" w:rsidP="00FF54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NO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batteries of any kind</w:t>
                      </w:r>
                      <w:r w:rsidR="00C95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●No Waste Oil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A4EF1B" wp14:editId="4875CA1C">
                <wp:simplePos x="0" y="0"/>
                <wp:positionH relativeFrom="column">
                  <wp:posOffset>8296275</wp:posOffset>
                </wp:positionH>
                <wp:positionV relativeFrom="paragraph">
                  <wp:posOffset>3649980</wp:posOffset>
                </wp:positionV>
                <wp:extent cx="981075" cy="11144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F4A" w:rsidRDefault="00DF5F4A" w:rsidP="00DF5F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5F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Call </w:t>
                            </w:r>
                          </w:p>
                          <w:p w:rsidR="00DF5F4A" w:rsidRDefault="00DF5F4A" w:rsidP="00DF5F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5F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Kewaunee County Emergency Mgmt.</w:t>
                            </w:r>
                          </w:p>
                          <w:p w:rsidR="00DF5F4A" w:rsidRDefault="00DF5F4A" w:rsidP="00DF5F4A">
                            <w:pPr>
                              <w:spacing w:after="0" w:line="240" w:lineRule="auto"/>
                              <w:jc w:val="center"/>
                            </w:pPr>
                            <w:r w:rsidRPr="00DF5F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(920) 845-9700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4EF1B" id="Text Box 9" o:spid="_x0000_s1031" type="#_x0000_t202" style="position:absolute;margin-left:653.25pt;margin-top:287.4pt;width:77.25pt;height:8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" fillcolor="white [3201]" strokeweight=".5pt">
                <v:textbox>
                  <w:txbxContent>
                    <w:p w:rsidR="00DF5F4A" w:rsidRDefault="00DF5F4A" w:rsidP="00DF5F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5F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Call </w:t>
                      </w:r>
                    </w:p>
                    <w:p w:rsidR="00DF5F4A" w:rsidRDefault="00DF5F4A" w:rsidP="00DF5F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5F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Kewaunee County Emergency Mgmt.</w:t>
                      </w:r>
                    </w:p>
                    <w:p w:rsidR="00DF5F4A" w:rsidRDefault="00DF5F4A" w:rsidP="00DF5F4A">
                      <w:pPr>
                        <w:spacing w:after="0" w:line="240" w:lineRule="auto"/>
                        <w:jc w:val="center"/>
                      </w:pPr>
                      <w:r w:rsidRPr="00DF5F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(920) 845-9700</w:t>
                      </w:r>
                    </w:p>
                  </w:txbxContent>
                </v:textbox>
              </v:shape>
            </w:pict>
          </mc:Fallback>
        </mc:AlternateContent>
      </w:r>
      <w:r w:rsidR="00CF36E4" w:rsidRPr="00041F6A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843B59" wp14:editId="7DE59B6C">
                <wp:simplePos x="0" y="0"/>
                <wp:positionH relativeFrom="column">
                  <wp:posOffset>-95250</wp:posOffset>
                </wp:positionH>
                <wp:positionV relativeFrom="paragraph">
                  <wp:posOffset>287655</wp:posOffset>
                </wp:positionV>
                <wp:extent cx="2657475" cy="54864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465" w:rsidRPr="00E12182" w:rsidRDefault="008F646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2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 Wisconsin Department of Agriculture, Trade and Consumer Protection will pay half the cost of getting rid of unwanted chemicals and pesticides. We recommend you pre-register. Call Kewaunee County Emergency Management at 920-845-9700.</w:t>
                            </w:r>
                          </w:p>
                          <w:p w:rsidR="008F6465" w:rsidRPr="00E12182" w:rsidRDefault="008F646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2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Ag business eligible for Hazardous Waste Collection include:</w:t>
                            </w:r>
                          </w:p>
                          <w:p w:rsidR="00E12182" w:rsidRPr="00E12182" w:rsidRDefault="00E12182" w:rsidP="00E121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2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Abandoned business sites</w:t>
                            </w:r>
                          </w:p>
                          <w:p w:rsidR="00E12182" w:rsidRPr="00E12182" w:rsidRDefault="00E12182" w:rsidP="00E121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2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Aerial applicators</w:t>
                            </w:r>
                          </w:p>
                          <w:p w:rsidR="00E12182" w:rsidRPr="00E12182" w:rsidRDefault="00E12182" w:rsidP="00E121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2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Agricultural co-ops</w:t>
                            </w:r>
                          </w:p>
                          <w:p w:rsidR="00E12182" w:rsidRPr="00E12182" w:rsidRDefault="00E12182" w:rsidP="00E121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2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Golf courses</w:t>
                            </w:r>
                          </w:p>
                          <w:p w:rsidR="00E12182" w:rsidRPr="00E12182" w:rsidRDefault="00E12182" w:rsidP="00E121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2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Municipalities</w:t>
                            </w:r>
                          </w:p>
                          <w:p w:rsidR="00E12182" w:rsidRPr="00E12182" w:rsidRDefault="00E12182" w:rsidP="00E121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2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School districts</w:t>
                            </w:r>
                          </w:p>
                          <w:p w:rsidR="00E12182" w:rsidRPr="00E12182" w:rsidRDefault="00E12182" w:rsidP="00E121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2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Townships</w:t>
                            </w:r>
                          </w:p>
                          <w:p w:rsidR="00E12182" w:rsidRPr="00E12182" w:rsidRDefault="00E12182" w:rsidP="00E121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2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Turn managers</w:t>
                            </w:r>
                          </w:p>
                          <w:p w:rsidR="00E12182" w:rsidRPr="00E12182" w:rsidRDefault="00E12182" w:rsidP="00E121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2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Veterinarians</w:t>
                            </w:r>
                          </w:p>
                          <w:p w:rsidR="00E12182" w:rsidRPr="00E12182" w:rsidRDefault="00E12182" w:rsidP="00E121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2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Marinas</w:t>
                            </w:r>
                          </w:p>
                          <w:p w:rsidR="00E12182" w:rsidRPr="00E12182" w:rsidRDefault="00E12182" w:rsidP="00E121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2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 others, too</w:t>
                            </w:r>
                          </w:p>
                          <w:p w:rsidR="00E12182" w:rsidRPr="00E12182" w:rsidRDefault="00E12182" w:rsidP="00E1218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21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Unknown Chemicals</w:t>
                            </w:r>
                          </w:p>
                          <w:p w:rsidR="00E12182" w:rsidRPr="00E12182" w:rsidRDefault="00E12182" w:rsidP="00E1218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2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Unknown chemicals in less than 50 pound or 5 gallon quantities will be accepted. Pre-registration recommended.</w:t>
                            </w:r>
                          </w:p>
                          <w:p w:rsidR="00E12182" w:rsidRPr="00E12182" w:rsidRDefault="00E12182" w:rsidP="00E12182">
                            <w:pPr>
                              <w:rPr>
                                <w:b/>
                              </w:rPr>
                            </w:pPr>
                            <w:r w:rsidRPr="00E121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Kewaunee County reserves the right to reject any materials brought to Hazardous Waste Collection that </w:t>
                            </w:r>
                            <w:r w:rsidRPr="00E121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do not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21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meet the reasonable intent of the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4912E" id="_x0000_s1030" type="#_x0000_t202" style="position:absolute;margin-left:-7.5pt;margin-top:22.65pt;width:209.25pt;height:6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" stroked="f">
                <v:textbox>
                  <w:txbxContent>
                    <w:p w:rsidR="008F6465" w:rsidRPr="00E12182" w:rsidRDefault="008F646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2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 Wisconsin Department of Agriculture, Trade and Consumer Protection will pay half the cost of getting rid of unwanted chemicals and pesticides. We recommend you pre-register. Call Kewaunee County Emergency Management at 920-845-9700.</w:t>
                      </w:r>
                    </w:p>
                    <w:p w:rsidR="008F6465" w:rsidRPr="00E12182" w:rsidRDefault="008F646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2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Ag business eligible for Hazardous Waste Collection include:</w:t>
                      </w:r>
                    </w:p>
                    <w:p w:rsidR="00E12182" w:rsidRPr="00E12182" w:rsidRDefault="00E12182" w:rsidP="00E121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2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Abandoned business sites</w:t>
                      </w:r>
                    </w:p>
                    <w:p w:rsidR="00E12182" w:rsidRPr="00E12182" w:rsidRDefault="00E12182" w:rsidP="00E121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2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Aerial applicators</w:t>
                      </w:r>
                    </w:p>
                    <w:p w:rsidR="00E12182" w:rsidRPr="00E12182" w:rsidRDefault="00E12182" w:rsidP="00E121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2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Agricultural co-ops</w:t>
                      </w:r>
                    </w:p>
                    <w:p w:rsidR="00E12182" w:rsidRPr="00E12182" w:rsidRDefault="00E12182" w:rsidP="00E121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2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Golf courses</w:t>
                      </w:r>
                    </w:p>
                    <w:p w:rsidR="00E12182" w:rsidRPr="00E12182" w:rsidRDefault="00E12182" w:rsidP="00E121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2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Municipalities</w:t>
                      </w:r>
                    </w:p>
                    <w:p w:rsidR="00E12182" w:rsidRPr="00E12182" w:rsidRDefault="00E12182" w:rsidP="00E121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2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School districts</w:t>
                      </w:r>
                    </w:p>
                    <w:p w:rsidR="00E12182" w:rsidRPr="00E12182" w:rsidRDefault="00E12182" w:rsidP="00E121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2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Townships</w:t>
                      </w:r>
                    </w:p>
                    <w:p w:rsidR="00E12182" w:rsidRPr="00E12182" w:rsidRDefault="00E12182" w:rsidP="00E121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2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Turn managers</w:t>
                      </w:r>
                    </w:p>
                    <w:p w:rsidR="00E12182" w:rsidRPr="00E12182" w:rsidRDefault="00E12182" w:rsidP="00E121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2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Veterinarians</w:t>
                      </w:r>
                    </w:p>
                    <w:p w:rsidR="00E12182" w:rsidRPr="00E12182" w:rsidRDefault="00E12182" w:rsidP="00E121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2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Marinas</w:t>
                      </w:r>
                    </w:p>
                    <w:p w:rsidR="00E12182" w:rsidRPr="00E12182" w:rsidRDefault="00E12182" w:rsidP="00E121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2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 others, too</w:t>
                      </w:r>
                    </w:p>
                    <w:p w:rsidR="00E12182" w:rsidRPr="00E12182" w:rsidRDefault="00E12182" w:rsidP="00E1218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218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Unknown Chemicals</w:t>
                      </w:r>
                    </w:p>
                    <w:p w:rsidR="00E12182" w:rsidRPr="00E12182" w:rsidRDefault="00E12182" w:rsidP="00E1218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2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Unknown chemicals in less than 50 pound or 5 gallon quantities will be accepted. Pre-registration recommended.</w:t>
                      </w:r>
                    </w:p>
                    <w:p w:rsidR="00E12182" w:rsidRPr="00E12182" w:rsidRDefault="00E12182" w:rsidP="00E12182">
                      <w:pPr>
                        <w:rPr>
                          <w:b/>
                        </w:rPr>
                      </w:pPr>
                      <w:r w:rsidRPr="00E1218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Kewaunee County reserves the right to reject any materials brought to Hazardous Waste Collection that </w:t>
                      </w:r>
                      <w:r w:rsidRPr="00E1218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do not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1218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meet the reasonable intent of the program.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36E4" w:rsidRPr="00357905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88731F" wp14:editId="49B553E3">
                <wp:simplePos x="0" y="0"/>
                <wp:positionH relativeFrom="column">
                  <wp:posOffset>6953250</wp:posOffset>
                </wp:positionH>
                <wp:positionV relativeFrom="paragraph">
                  <wp:posOffset>287655</wp:posOffset>
                </wp:positionV>
                <wp:extent cx="2409825" cy="54864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05" w:rsidRDefault="00F5193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Farmers can dispose of up to 200 pounds of chemical and pesticides FREE!</w:t>
                            </w:r>
                          </w:p>
                          <w:p w:rsidR="00F51933" w:rsidRDefault="00F5193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51933" w:rsidRDefault="00F5193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51933" w:rsidRDefault="00F5193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51933" w:rsidRDefault="00F5193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51933" w:rsidRDefault="00F5193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Each household may bring up to and no more than a combination of liquid or 50 pounds of solid hazardous waste for free disposal.</w:t>
                            </w:r>
                          </w:p>
                          <w:p w:rsidR="00F51933" w:rsidRDefault="00F5193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51933" w:rsidRDefault="00F5193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51933" w:rsidRDefault="00F51933" w:rsidP="00F51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5193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Pre-Registration is </w:t>
                            </w:r>
                            <w:proofErr w:type="gramStart"/>
                            <w:r w:rsidRPr="00F5193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Required</w:t>
                            </w:r>
                            <w:proofErr w:type="gramEnd"/>
                            <w:r w:rsidRPr="00F5193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!</w:t>
                            </w:r>
                          </w:p>
                          <w:p w:rsidR="00F51933" w:rsidRDefault="00DF5F4A" w:rsidP="00DF5F4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C3E1212" wp14:editId="244824C4">
                                  <wp:extent cx="1076325" cy="1076325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th[1]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1933" w:rsidRPr="009F4630" w:rsidRDefault="009F4630" w:rsidP="00DF5F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46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Call from 8am – 11:30am to register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 visit </w:t>
                            </w:r>
                            <w:hyperlink r:id="rId8" w:history="1">
                              <w:r w:rsidRPr="00B6691A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www.kewaune.co.org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look for registration link.</w:t>
                            </w:r>
                          </w:p>
                          <w:p w:rsidR="009F4630" w:rsidRPr="00F51933" w:rsidRDefault="009F4630" w:rsidP="00DF5F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731F" id="_x0000_s1033" type="#_x0000_t202" style="position:absolute;margin-left:547.5pt;margin-top:22.65pt;width:189.75pt;height:6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" stroked="f">
                <v:textbox>
                  <w:txbxContent>
                    <w:p w:rsidR="00357905" w:rsidRDefault="00F5193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Farmers can dispose of up to 200 pounds of chemical and pesticides FREE!</w:t>
                      </w:r>
                    </w:p>
                    <w:p w:rsidR="00F51933" w:rsidRDefault="00F5193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51933" w:rsidRDefault="00F5193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51933" w:rsidRDefault="00F5193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51933" w:rsidRDefault="00F5193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51933" w:rsidRDefault="00F5193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Each household may bring up to and no more than a combination of liquid or 50 pounds of solid hazardous waste for free disposal.</w:t>
                      </w:r>
                    </w:p>
                    <w:p w:rsidR="00F51933" w:rsidRDefault="00F5193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51933" w:rsidRDefault="00F5193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51933" w:rsidRDefault="00F51933" w:rsidP="00F5193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5193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Pre-Registration is </w:t>
                      </w:r>
                      <w:proofErr w:type="gramStart"/>
                      <w:r w:rsidRPr="00F5193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Required</w:t>
                      </w:r>
                      <w:proofErr w:type="gramEnd"/>
                      <w:r w:rsidRPr="00F5193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!</w:t>
                      </w:r>
                    </w:p>
                    <w:p w:rsidR="00F51933" w:rsidRDefault="00DF5F4A" w:rsidP="00DF5F4A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C3E1212" wp14:editId="244824C4">
                            <wp:extent cx="1076325" cy="1076325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th[1]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325" cy="1076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1933" w:rsidRPr="009F4630" w:rsidRDefault="009F4630" w:rsidP="00DF5F4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46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Call from 8am – 11:30am to register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 visit </w:t>
                      </w:r>
                      <w:hyperlink r:id="rId10" w:history="1">
                        <w:r w:rsidRPr="00B6691A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www.kewaune.co.org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look for registration link.</w:t>
                      </w:r>
                    </w:p>
                    <w:p w:rsidR="009F4630" w:rsidRPr="00F51933" w:rsidRDefault="009F4630" w:rsidP="00DF5F4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193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A79C6C" wp14:editId="6A28D118">
                <wp:simplePos x="0" y="0"/>
                <wp:positionH relativeFrom="column">
                  <wp:posOffset>7134225</wp:posOffset>
                </wp:positionH>
                <wp:positionV relativeFrom="paragraph">
                  <wp:posOffset>1287780</wp:posOffset>
                </wp:positionV>
                <wp:extent cx="1828800" cy="295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933" w:rsidRPr="00F51933" w:rsidRDefault="00F51933" w:rsidP="00F51933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</w:rPr>
                              <w:t>HOUSEHOLDS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79C6C" id="Text Box 6" o:spid="_x0000_s1033" type="#_x0000_t202" style="position:absolute;margin-left:561.75pt;margin-top:101.4pt;width:2in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" fillcolor="white [3201]" strokeweight=".5pt">
                <v:textbox>
                  <w:txbxContent>
                    <w:p w:rsidR="00F51933" w:rsidRPr="00F51933" w:rsidRDefault="00F51933" w:rsidP="00F51933">
                      <w:pPr>
                        <w:jc w:val="center"/>
                        <w:rPr>
                          <w:rFonts w:ascii="Eras Bold ITC" w:hAnsi="Eras Bold ITC"/>
                          <w:b/>
                        </w:rPr>
                      </w:pPr>
                      <w:r>
                        <w:rPr>
                          <w:rFonts w:ascii="Eras Bold ITC" w:hAnsi="Eras Bold ITC"/>
                          <w:b/>
                        </w:rPr>
                        <w:t>HOUSEHOLDS</w:t>
                      </w:r>
                    </w:p>
                  </w:txbxContent>
                </v:textbox>
              </v:shape>
            </w:pict>
          </mc:Fallback>
        </mc:AlternateContent>
      </w:r>
      <w:r w:rsidR="000A7330">
        <w:rPr>
          <w:b/>
        </w:rPr>
        <w:tab/>
      </w:r>
      <w:r w:rsidR="00041F6A">
        <w:rPr>
          <w:b/>
        </w:rPr>
        <w:tab/>
      </w:r>
      <w:r w:rsidR="00041F6A">
        <w:rPr>
          <w:b/>
        </w:rPr>
        <w:tab/>
      </w:r>
      <w:r w:rsidR="003B4148" w:rsidRPr="000A7330">
        <w:rPr>
          <w:b/>
          <w:u w:val="single"/>
        </w:rPr>
        <w:t>A</w:t>
      </w:r>
      <w:r w:rsidR="000A7330" w:rsidRPr="000A7330">
        <w:rPr>
          <w:b/>
          <w:u w:val="single"/>
        </w:rPr>
        <w:t>cceptable Items for Hazardous Waste Collection</w:t>
      </w:r>
      <w:r w:rsidR="00041F6A">
        <w:rPr>
          <w:b/>
        </w:rPr>
        <w:tab/>
      </w:r>
      <w:r w:rsidR="00041F6A">
        <w:rPr>
          <w:b/>
        </w:rPr>
        <w:tab/>
      </w:r>
      <w:r w:rsidR="00041F6A">
        <w:rPr>
          <w:b/>
        </w:rPr>
        <w:tab/>
      </w:r>
    </w:p>
    <w:p w:rsidR="00E76121" w:rsidRDefault="00CF36E4">
      <w:pPr>
        <w:rPr>
          <w:b/>
        </w:rPr>
      </w:pPr>
      <w:r w:rsidRPr="00BE7467">
        <w:rPr>
          <w:b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410EAD" wp14:editId="15DCF1F8">
                <wp:simplePos x="0" y="0"/>
                <wp:positionH relativeFrom="column">
                  <wp:posOffset>4638675</wp:posOffset>
                </wp:positionH>
                <wp:positionV relativeFrom="paragraph">
                  <wp:posOffset>0</wp:posOffset>
                </wp:positionV>
                <wp:extent cx="2390775" cy="6753225"/>
                <wp:effectExtent l="0" t="0" r="952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7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467" w:rsidRDefault="00CF36E4" w:rsidP="00630288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What is Hazardous Waste Collection? </w:t>
                            </w:r>
                          </w:p>
                          <w:p w:rsidR="00CF36E4" w:rsidRDefault="00CF36E4" w:rsidP="00630288">
                            <w:pPr>
                              <w:spacing w:after="0"/>
                            </w:pPr>
                            <w:r>
                              <w:t>Kewaunee County Hazardous Waste Collection w</w:t>
                            </w:r>
                            <w:r w:rsidR="00ED6A14">
                              <w:t xml:space="preserve">ill give farmers, </w:t>
                            </w:r>
                            <w:proofErr w:type="gramStart"/>
                            <w:r w:rsidR="00ED6A14">
                              <w:t>ag</w:t>
                            </w:r>
                            <w:proofErr w:type="gramEnd"/>
                            <w:r w:rsidR="00ED6A14">
                              <w:t xml:space="preserve"> businesses and household an opportunity to dispose of unused, damaged, cancelled, banned, or unwanted chemicals, pesticides, household wastes and unwanted, unused or expired medications in an environmentally safe manner. </w:t>
                            </w:r>
                          </w:p>
                          <w:p w:rsidR="00630288" w:rsidRDefault="00630288" w:rsidP="00630288">
                            <w:pPr>
                              <w:spacing w:after="0"/>
                            </w:pPr>
                          </w:p>
                          <w:p w:rsidR="00ED6A14" w:rsidRDefault="00ED6A14" w:rsidP="00630288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Who can participate?</w:t>
                            </w:r>
                          </w:p>
                          <w:p w:rsidR="00ED6A14" w:rsidRDefault="00ED6A14" w:rsidP="00630288">
                            <w:pPr>
                              <w:spacing w:after="0"/>
                            </w:pPr>
                            <w:r>
                              <w:t xml:space="preserve">Hazardous Waste Collection is open to all residents of Kewaunee County. Businesses, industries and institutions cannot participate. Ag collection includes all dairy, livestock, grain, fruit, vegetable and </w:t>
                            </w:r>
                            <w:proofErr w:type="spellStart"/>
                            <w:proofErr w:type="gramStart"/>
                            <w:r>
                              <w:t>christmas</w:t>
                            </w:r>
                            <w:proofErr w:type="spellEnd"/>
                            <w:proofErr w:type="gramEnd"/>
                            <w:r>
                              <w:t xml:space="preserve"> tree farms as well as nurseries and greenhouses located in Kewaunee County.</w:t>
                            </w:r>
                          </w:p>
                          <w:p w:rsidR="00630288" w:rsidRDefault="00630288" w:rsidP="00630288">
                            <w:pPr>
                              <w:spacing w:after="0"/>
                            </w:pPr>
                          </w:p>
                          <w:p w:rsidR="00ED6A14" w:rsidRDefault="00ED6A14" w:rsidP="00630288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How much will it cost to participate?</w:t>
                            </w:r>
                          </w:p>
                          <w:p w:rsidR="00ED6A14" w:rsidRDefault="00ED6A14" w:rsidP="00630288">
                            <w:pPr>
                              <w:spacing w:after="0"/>
                            </w:pPr>
                            <w:r>
                              <w:t>Hazardous Waste Collection is a FREE service provided to Kewaunee County residents by grants received from Wisconsin DATCP and Wisconsin Dept. of Natural Resources.</w:t>
                            </w:r>
                          </w:p>
                          <w:p w:rsidR="00ED6A14" w:rsidRDefault="00ED6A14">
                            <w:r>
                              <w:t>Pre-registration is recommended.</w:t>
                            </w:r>
                          </w:p>
                          <w:p w:rsidR="00ED6A14" w:rsidRDefault="000503A0" w:rsidP="000503A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Leadership for this hazardous waste collection effort is provided by:</w:t>
                            </w:r>
                          </w:p>
                          <w:p w:rsidR="000503A0" w:rsidRPr="000503A0" w:rsidRDefault="000503A0" w:rsidP="000503A0">
                            <w:pPr>
                              <w:jc w:val="center"/>
                            </w:pPr>
                            <w:r>
                              <w:t>Kewaunee County Emergency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10EAD" id="_x0000_s1034" type="#_x0000_t202" style="position:absolute;margin-left:365.25pt;margin-top:0;width:188.25pt;height:53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" stroked="f">
                <v:textbox>
                  <w:txbxContent>
                    <w:p w:rsidR="00BE7467" w:rsidRDefault="00CF36E4" w:rsidP="00630288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What is Hazardous Waste Collection? </w:t>
                      </w:r>
                    </w:p>
                    <w:p w:rsidR="00CF36E4" w:rsidRDefault="00CF36E4" w:rsidP="00630288">
                      <w:pPr>
                        <w:spacing w:after="0"/>
                      </w:pPr>
                      <w:r>
                        <w:t>Kewaunee County Hazardous Waste Collection w</w:t>
                      </w:r>
                      <w:r w:rsidR="00ED6A14">
                        <w:t xml:space="preserve">ill give farmers, </w:t>
                      </w:r>
                      <w:proofErr w:type="spellStart"/>
                      <w:proofErr w:type="gramStart"/>
                      <w:r w:rsidR="00ED6A14">
                        <w:t>ag</w:t>
                      </w:r>
                      <w:proofErr w:type="spellEnd"/>
                      <w:proofErr w:type="gramEnd"/>
                      <w:r w:rsidR="00ED6A14">
                        <w:t xml:space="preserve"> businesses and household an opportunity to dispose of unused, damaged, cancelled, banned, or unwanted chemicals, pesticides, household wastes and unwanted, unused or expired medications in an environmentally safe manner. </w:t>
                      </w:r>
                    </w:p>
                    <w:p w:rsidR="00630288" w:rsidRDefault="00630288" w:rsidP="00630288">
                      <w:pPr>
                        <w:spacing w:after="0"/>
                      </w:pPr>
                    </w:p>
                    <w:p w:rsidR="00ED6A14" w:rsidRDefault="00ED6A14" w:rsidP="00630288">
                      <w:pPr>
                        <w:spacing w:after="0"/>
                      </w:pPr>
                      <w:r>
                        <w:rPr>
                          <w:b/>
                        </w:rPr>
                        <w:t>Who can participate?</w:t>
                      </w:r>
                    </w:p>
                    <w:p w:rsidR="00ED6A14" w:rsidRDefault="00ED6A14" w:rsidP="00630288">
                      <w:pPr>
                        <w:spacing w:after="0"/>
                      </w:pPr>
                      <w:r>
                        <w:t xml:space="preserve">Hazardous Waste Collection is open to all residents of Kewaunee County. Businesses, industries and institutions cannot participate. Ag collection includes all dairy, livestock, grain, fruit, vegetable and </w:t>
                      </w:r>
                      <w:proofErr w:type="spellStart"/>
                      <w:proofErr w:type="gramStart"/>
                      <w:r>
                        <w:t>christmas</w:t>
                      </w:r>
                      <w:proofErr w:type="spellEnd"/>
                      <w:proofErr w:type="gramEnd"/>
                      <w:r>
                        <w:t xml:space="preserve"> tree farms as well as nurseries and greenhouses located in Kewaunee County.</w:t>
                      </w:r>
                    </w:p>
                    <w:p w:rsidR="00630288" w:rsidRDefault="00630288" w:rsidP="00630288">
                      <w:pPr>
                        <w:spacing w:after="0"/>
                      </w:pPr>
                    </w:p>
                    <w:p w:rsidR="00ED6A14" w:rsidRDefault="00ED6A14" w:rsidP="00630288">
                      <w:pPr>
                        <w:spacing w:after="0"/>
                      </w:pPr>
                      <w:r>
                        <w:rPr>
                          <w:b/>
                        </w:rPr>
                        <w:t>How much will it cost to participate?</w:t>
                      </w:r>
                    </w:p>
                    <w:p w:rsidR="00ED6A14" w:rsidRDefault="00ED6A14" w:rsidP="00630288">
                      <w:pPr>
                        <w:spacing w:after="0"/>
                      </w:pPr>
                      <w:r>
                        <w:t>Hazardous Waste Collection is a FREE service provided to Kewaunee County residents by grants received from Wisconsin DATCP and Wisconsin Dept. of Natural Resources.</w:t>
                      </w:r>
                    </w:p>
                    <w:p w:rsidR="00ED6A14" w:rsidRDefault="00ED6A14">
                      <w:r>
                        <w:t>Pre-registration is recommended.</w:t>
                      </w:r>
                    </w:p>
                    <w:p w:rsidR="00ED6A14" w:rsidRDefault="000503A0" w:rsidP="000503A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Leadership for this hazardous waste collection effort is provided by:</w:t>
                      </w:r>
                    </w:p>
                    <w:p w:rsidR="000503A0" w:rsidRPr="000503A0" w:rsidRDefault="000503A0" w:rsidP="000503A0">
                      <w:pPr>
                        <w:jc w:val="center"/>
                      </w:pPr>
                      <w:r>
                        <w:t>Kewaunee County Emergency Management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746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C37475A" wp14:editId="5FB9153F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4648200" cy="675322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67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467" w:rsidRDefault="00BE7467" w:rsidP="00BE74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E74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Kewaunee County Hazardous Waste Collection</w:t>
                            </w:r>
                          </w:p>
                          <w:p w:rsidR="00BE7467" w:rsidRDefault="00BE7467" w:rsidP="00BE74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E74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Pre-Registration/Appointment Form</w:t>
                            </w:r>
                          </w:p>
                          <w:p w:rsidR="00ED461B" w:rsidRDefault="00ED461B" w:rsidP="00BE74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461B" w:rsidRDefault="00ED461B" w:rsidP="00ED46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Phone: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ED461B" w:rsidRDefault="00ED461B" w:rsidP="00ED46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D461B" w:rsidRDefault="00ED461B" w:rsidP="00ED46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Address: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ED461B" w:rsidRDefault="00ED461B" w:rsidP="00ED46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D461B" w:rsidRDefault="00ED461B" w:rsidP="00ED46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Township: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ED461B" w:rsidRDefault="00ED461B" w:rsidP="00ED46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D461B" w:rsidRDefault="00ED461B" w:rsidP="00ED46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Please check the Hazardous Waste Collection you will attend (can be more than one):</w:t>
                            </w:r>
                          </w:p>
                          <w:p w:rsidR="00ED461B" w:rsidRDefault="00ED461B" w:rsidP="00ED46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Preferred Time:</w:t>
                            </w:r>
                          </w:p>
                          <w:p w:rsidR="00ED461B" w:rsidRDefault="00ED461B" w:rsidP="00ED46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Ag Collection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ED461B" w:rsidRDefault="00ED461B" w:rsidP="00ED46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D461B" w:rsidRDefault="00ED461B" w:rsidP="00ED46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Household Collection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ED461B" w:rsidRDefault="00ED461B" w:rsidP="00ED46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D461B" w:rsidRDefault="00ED461B" w:rsidP="00ED46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Medical and Sharps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ED461B" w:rsidRDefault="00ED461B" w:rsidP="00ED46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D461B" w:rsidRDefault="00ED461B" w:rsidP="00ED46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plan to bring the following:</w:t>
                            </w:r>
                          </w:p>
                          <w:p w:rsidR="00ED461B" w:rsidRDefault="00ED461B" w:rsidP="00ED46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D461B" w:rsidRDefault="00ED461B" w:rsidP="00ED46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Pounds of dry material</w:t>
                            </w:r>
                          </w:p>
                          <w:p w:rsidR="00ED461B" w:rsidRDefault="00ED461B" w:rsidP="00ED46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D461B" w:rsidRDefault="00ED461B" w:rsidP="00ED46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Gallons of liquid (1 full 55 gal. weighs 550#, 1 gal weighs 10#)</w:t>
                            </w:r>
                          </w:p>
                          <w:p w:rsidR="00ED461B" w:rsidRDefault="00ED461B" w:rsidP="00ED46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D461B" w:rsidRDefault="00ED461B" w:rsidP="00ED46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Total Pounds</w:t>
                            </w:r>
                          </w:p>
                          <w:p w:rsidR="00ED461B" w:rsidRDefault="00ED461B" w:rsidP="00ED46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D461B" w:rsidRDefault="00ED461B" w:rsidP="00ED46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Medications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Sharps containers</w:t>
                            </w:r>
                          </w:p>
                          <w:p w:rsidR="00ED461B" w:rsidRDefault="00ED461B" w:rsidP="00ED46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D461B" w:rsidRDefault="00ED461B" w:rsidP="00ED46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 you have “unknown” hazardous waste of 5 gal or 50 Pounds?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No</w:t>
                            </w:r>
                          </w:p>
                          <w:p w:rsidR="00630288" w:rsidRDefault="00630288" w:rsidP="00ED46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30288" w:rsidRDefault="00630288" w:rsidP="006302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To pre-register </w:t>
                            </w:r>
                            <w:r w:rsidR="009F463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go on line at: </w:t>
                            </w:r>
                            <w:hyperlink r:id="rId11" w:history="1">
                              <w:r w:rsidR="009F4630" w:rsidRPr="00B6691A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www.kewauneeco.org</w:t>
                              </w:r>
                            </w:hyperlink>
                            <w:r w:rsidR="009F463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contact:</w:t>
                            </w:r>
                          </w:p>
                          <w:p w:rsidR="00630288" w:rsidRDefault="00630288" w:rsidP="006302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0288" w:rsidRDefault="00630288" w:rsidP="006302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Kewaunee County Emergency Management</w:t>
                            </w:r>
                          </w:p>
                          <w:p w:rsidR="00630288" w:rsidRDefault="00630288" w:rsidP="006302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(920) 845-9700</w:t>
                            </w:r>
                          </w:p>
                          <w:p w:rsidR="00630288" w:rsidRDefault="00630288" w:rsidP="006302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0288" w:rsidRDefault="00630288" w:rsidP="006302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Or mail completed form to:</w:t>
                            </w:r>
                          </w:p>
                          <w:p w:rsidR="00630288" w:rsidRDefault="00630288" w:rsidP="006302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Kewaunee County Emergency Management</w:t>
                            </w:r>
                          </w:p>
                          <w:p w:rsidR="00630288" w:rsidRDefault="00630288" w:rsidP="006302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625 3</w:t>
                            </w:r>
                            <w:r w:rsidRPr="0063028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Street, Luxemburg, WI 54217</w:t>
                            </w:r>
                          </w:p>
                          <w:p w:rsidR="00630288" w:rsidRDefault="00630288" w:rsidP="006302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0288" w:rsidRPr="00630288" w:rsidRDefault="00630288" w:rsidP="006302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Thank you for making Kewaunee County a safer place to live!</w:t>
                            </w:r>
                          </w:p>
                          <w:p w:rsidR="00ED461B" w:rsidRDefault="00ED461B" w:rsidP="00ED46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D461B" w:rsidRDefault="00ED461B" w:rsidP="00ED46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D461B" w:rsidRPr="00ED461B" w:rsidRDefault="00ED461B" w:rsidP="00ED46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7475A" id="_x0000_s1036" type="#_x0000_t202" style="position:absolute;margin-left:-.75pt;margin-top:0;width:366pt;height:53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" stroked="f">
                <v:textbox>
                  <w:txbxContent>
                    <w:p w:rsidR="00BE7467" w:rsidRDefault="00BE7467" w:rsidP="00BE74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E746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Kewaunee County Hazardous Waste Collection</w:t>
                      </w:r>
                    </w:p>
                    <w:p w:rsidR="00BE7467" w:rsidRDefault="00BE7467" w:rsidP="00BE74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E746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Pre-Registration/Appointment Form</w:t>
                      </w:r>
                    </w:p>
                    <w:p w:rsidR="00ED461B" w:rsidRDefault="00ED461B" w:rsidP="00BE74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D461B" w:rsidRDefault="00ED461B" w:rsidP="00ED46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Name: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Phone: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ED461B" w:rsidRDefault="00ED461B" w:rsidP="00ED46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D461B" w:rsidRDefault="00ED461B" w:rsidP="00ED46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Address: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ED461B" w:rsidRDefault="00ED461B" w:rsidP="00ED46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D461B" w:rsidRDefault="00ED461B" w:rsidP="00ED46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Township: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ED461B" w:rsidRDefault="00ED461B" w:rsidP="00ED46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D461B" w:rsidRDefault="00ED461B" w:rsidP="00ED46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Please check the Hazardous Waste Collection you will attend (can be more than one):</w:t>
                      </w:r>
                    </w:p>
                    <w:p w:rsidR="00ED461B" w:rsidRDefault="00ED461B" w:rsidP="00ED46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Preferred Time:</w:t>
                      </w:r>
                    </w:p>
                    <w:p w:rsidR="00ED461B" w:rsidRDefault="00ED461B" w:rsidP="00ED46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Ag Collection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ED461B" w:rsidRDefault="00ED461B" w:rsidP="00ED46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D461B" w:rsidRDefault="00ED461B" w:rsidP="00ED46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Household Collection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ED461B" w:rsidRDefault="00ED461B" w:rsidP="00ED46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D461B" w:rsidRDefault="00ED461B" w:rsidP="00ED46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Medical and Sharps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ED461B" w:rsidRDefault="00ED461B" w:rsidP="00ED46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D461B" w:rsidRDefault="00ED461B" w:rsidP="00ED46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 plan to bring the following:</w:t>
                      </w:r>
                    </w:p>
                    <w:p w:rsidR="00ED461B" w:rsidRDefault="00ED461B" w:rsidP="00ED46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D461B" w:rsidRDefault="00ED461B" w:rsidP="00ED46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Pounds of dry material</w:t>
                      </w:r>
                    </w:p>
                    <w:p w:rsidR="00ED461B" w:rsidRDefault="00ED461B" w:rsidP="00ED46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D461B" w:rsidRDefault="00ED461B" w:rsidP="00ED46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Gallons of liquid (1 full 55 gal. weighs 550#, 1 gal weighs 10#)</w:t>
                      </w:r>
                    </w:p>
                    <w:p w:rsidR="00ED461B" w:rsidRDefault="00ED461B" w:rsidP="00ED46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D461B" w:rsidRDefault="00ED461B" w:rsidP="00ED46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Total Pounds</w:t>
                      </w:r>
                    </w:p>
                    <w:p w:rsidR="00ED461B" w:rsidRDefault="00ED461B" w:rsidP="00ED46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D461B" w:rsidRDefault="00ED461B" w:rsidP="00ED46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Medications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Sharps containers</w:t>
                      </w:r>
                    </w:p>
                    <w:p w:rsidR="00ED461B" w:rsidRDefault="00ED461B" w:rsidP="00ED46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D461B" w:rsidRDefault="00ED461B" w:rsidP="00ED46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 you have “unknown” hazardous waste of 5 gal or 50 Pounds?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Yes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No</w:t>
                      </w:r>
                    </w:p>
                    <w:p w:rsidR="00630288" w:rsidRDefault="00630288" w:rsidP="00ED46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30288" w:rsidRDefault="00630288" w:rsidP="006302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To pre-register </w:t>
                      </w:r>
                      <w:r w:rsidR="009F463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go on line at: </w:t>
                      </w:r>
                      <w:hyperlink r:id="rId12" w:history="1">
                        <w:r w:rsidR="009F4630" w:rsidRPr="00B6691A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www.kewauneeco.org</w:t>
                        </w:r>
                      </w:hyperlink>
                      <w:r w:rsidR="009F463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or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contact:</w:t>
                      </w:r>
                    </w:p>
                    <w:p w:rsidR="00630288" w:rsidRDefault="00630288" w:rsidP="006302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630288" w:rsidRDefault="00630288" w:rsidP="006302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Kewaunee County Emergency Management</w:t>
                      </w:r>
                    </w:p>
                    <w:p w:rsidR="00630288" w:rsidRDefault="00630288" w:rsidP="006302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(920) 845-9700</w:t>
                      </w:r>
                    </w:p>
                    <w:p w:rsidR="00630288" w:rsidRDefault="00630288" w:rsidP="006302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630288" w:rsidRDefault="00630288" w:rsidP="006302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Or mail completed form to:</w:t>
                      </w:r>
                    </w:p>
                    <w:p w:rsidR="00630288" w:rsidRDefault="00630288" w:rsidP="006302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Kewaunee County Emergency Management</w:t>
                      </w:r>
                    </w:p>
                    <w:p w:rsidR="00630288" w:rsidRDefault="00630288" w:rsidP="006302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625 3</w:t>
                      </w:r>
                      <w:r w:rsidRPr="0063028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Street, Luxemburg, WI 54217</w:t>
                      </w:r>
                    </w:p>
                    <w:p w:rsidR="00630288" w:rsidRDefault="00630288" w:rsidP="006302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630288" w:rsidRPr="00630288" w:rsidRDefault="00630288" w:rsidP="006302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Thank you for making Kewaunee County a safer place to live!</w:t>
                      </w:r>
                    </w:p>
                    <w:p w:rsidR="00ED461B" w:rsidRDefault="00ED461B" w:rsidP="00ED46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ED461B" w:rsidRDefault="00ED461B" w:rsidP="00ED46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D461B" w:rsidRPr="00ED461B" w:rsidRDefault="00ED461B" w:rsidP="00ED46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70EBA6" wp14:editId="390D305F">
                <wp:simplePos x="0" y="0"/>
                <wp:positionH relativeFrom="column">
                  <wp:posOffset>7029450</wp:posOffset>
                </wp:positionH>
                <wp:positionV relativeFrom="paragraph">
                  <wp:posOffset>0</wp:posOffset>
                </wp:positionV>
                <wp:extent cx="2143125" cy="67532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675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6E4" w:rsidRPr="000503A0" w:rsidRDefault="000503A0" w:rsidP="000503A0">
                            <w:pPr>
                              <w:spacing w:after="120"/>
                              <w:jc w:val="center"/>
                              <w:rPr>
                                <w:rFonts w:ascii="Eras Bold ITC" w:hAnsi="Eras Bold ITC"/>
                                <w:b/>
                                <w:sz w:val="24"/>
                                <w:szCs w:val="24"/>
                              </w:rPr>
                            </w:pPr>
                            <w:r w:rsidRPr="000503A0">
                              <w:rPr>
                                <w:rFonts w:ascii="Eras Bold ITC" w:hAnsi="Eras Bold ITC"/>
                                <w:b/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  <w:p w:rsidR="000503A0" w:rsidRPr="000503A0" w:rsidRDefault="000503A0" w:rsidP="000503A0">
                            <w:pPr>
                              <w:spacing w:after="120"/>
                              <w:jc w:val="center"/>
                              <w:rPr>
                                <w:rFonts w:ascii="Eras Bold ITC" w:hAnsi="Eras Bold ITC"/>
                                <w:b/>
                                <w:sz w:val="24"/>
                                <w:szCs w:val="24"/>
                              </w:rPr>
                            </w:pPr>
                            <w:r w:rsidRPr="000503A0">
                              <w:rPr>
                                <w:rFonts w:ascii="Eras Bold ITC" w:hAnsi="Eras Bold ITC"/>
                                <w:b/>
                                <w:sz w:val="24"/>
                                <w:szCs w:val="24"/>
                              </w:rPr>
                              <w:t xml:space="preserve">HAZARDOUS </w:t>
                            </w:r>
                          </w:p>
                          <w:p w:rsidR="000503A0" w:rsidRPr="000503A0" w:rsidRDefault="000503A0" w:rsidP="000503A0">
                            <w:pPr>
                              <w:spacing w:after="120"/>
                              <w:jc w:val="center"/>
                              <w:rPr>
                                <w:rFonts w:ascii="Eras Bold ITC" w:hAnsi="Eras Bold ITC"/>
                                <w:b/>
                                <w:sz w:val="24"/>
                                <w:szCs w:val="24"/>
                              </w:rPr>
                            </w:pPr>
                            <w:r w:rsidRPr="000503A0">
                              <w:rPr>
                                <w:rFonts w:ascii="Eras Bold ITC" w:hAnsi="Eras Bold ITC"/>
                                <w:b/>
                                <w:sz w:val="24"/>
                                <w:szCs w:val="24"/>
                              </w:rPr>
                              <w:t xml:space="preserve">WASTE </w:t>
                            </w:r>
                          </w:p>
                          <w:p w:rsidR="000503A0" w:rsidRDefault="000503A0" w:rsidP="000503A0">
                            <w:pPr>
                              <w:spacing w:after="120"/>
                              <w:jc w:val="center"/>
                              <w:rPr>
                                <w:rFonts w:ascii="Eras Bold ITC" w:hAnsi="Eras Bold ITC"/>
                                <w:b/>
                                <w:sz w:val="24"/>
                                <w:szCs w:val="24"/>
                              </w:rPr>
                            </w:pPr>
                            <w:r w:rsidRPr="000503A0">
                              <w:rPr>
                                <w:rFonts w:ascii="Eras Bold ITC" w:hAnsi="Eras Bold ITC"/>
                                <w:b/>
                                <w:sz w:val="24"/>
                                <w:szCs w:val="24"/>
                              </w:rPr>
                              <w:t>COLLECTION</w:t>
                            </w:r>
                          </w:p>
                          <w:p w:rsidR="000503A0" w:rsidRDefault="000503A0" w:rsidP="000503A0">
                            <w:pPr>
                              <w:spacing w:after="120"/>
                              <w:jc w:val="center"/>
                              <w:rPr>
                                <w:rFonts w:ascii="Eras Bold ITC" w:hAnsi="Eras Bold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503A0" w:rsidRDefault="000503A0" w:rsidP="000503A0">
                            <w:pPr>
                              <w:spacing w:after="120"/>
                              <w:jc w:val="center"/>
                              <w:rPr>
                                <w:rFonts w:ascii="Eras Bold ITC" w:hAnsi="Eras Bold IT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sz w:val="20"/>
                                <w:szCs w:val="20"/>
                              </w:rPr>
                              <w:t>A FREE SERVICE TO KEWAUNEE COUNTY RESIDENTS</w:t>
                            </w:r>
                          </w:p>
                          <w:p w:rsidR="000503A0" w:rsidRDefault="000503A0" w:rsidP="000503A0">
                            <w:pPr>
                              <w:spacing w:after="120"/>
                              <w:jc w:val="center"/>
                              <w:rPr>
                                <w:rFonts w:ascii="Eras Bold ITC" w:hAnsi="Eras Bold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503A0" w:rsidRDefault="000503A0" w:rsidP="000503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503A0">
                              <w:rPr>
                                <w:rFonts w:ascii="Eras Bold ITC" w:hAnsi="Eras Bold ITC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76050" cy="17907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246" cy="1822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0288" w:rsidRDefault="00630288" w:rsidP="000503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30288" w:rsidRDefault="00630288" w:rsidP="000503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30288" w:rsidRDefault="00630288" w:rsidP="006302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ItalicMT" w:hAnsi="Arial-BoldItalicMT" w:cs="Arial-BoldItalicMT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ItalicMT" w:hAnsi="Arial-BoldItalicMT" w:cs="Arial-BoldItalicMT"/>
                                <w:bCs/>
                                <w:iCs/>
                                <w:sz w:val="24"/>
                                <w:szCs w:val="24"/>
                              </w:rPr>
                              <w:t>Saturday, April 22nd 2017</w:t>
                            </w:r>
                          </w:p>
                          <w:p w:rsidR="00630288" w:rsidRDefault="00630288" w:rsidP="006302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ItalicMT" w:hAnsi="Arial-BoldItalicMT" w:cs="Arial-BoldItalicMT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ItalicMT" w:hAnsi="Arial-BoldItalicMT" w:cs="Arial-BoldItalicMT"/>
                                <w:bCs/>
                                <w:iCs/>
                                <w:sz w:val="24"/>
                                <w:szCs w:val="24"/>
                              </w:rPr>
                              <w:t>Hillside County Shop</w:t>
                            </w:r>
                          </w:p>
                          <w:p w:rsidR="00630288" w:rsidRDefault="00630288" w:rsidP="006302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ItalicMT" w:hAnsi="Arial-BoldItalicMT" w:cs="Arial-BoldItalicMT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ItalicMT" w:hAnsi="Arial-BoldItalicMT" w:cs="Arial-BoldItalicMT"/>
                                <w:bCs/>
                                <w:iCs/>
                                <w:sz w:val="24"/>
                                <w:szCs w:val="24"/>
                              </w:rPr>
                              <w:t>Highway 54, Casco</w:t>
                            </w:r>
                          </w:p>
                          <w:p w:rsidR="00630288" w:rsidRDefault="00630288" w:rsidP="006302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ItalicMT" w:hAnsi="Arial-BoldItalicMT" w:cs="Arial-BoldItalicMT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30288" w:rsidRDefault="00630288" w:rsidP="006302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ItalicMT" w:hAnsi="Arial-BoldItalicMT" w:cs="Arial-BoldItalicMT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30288" w:rsidRDefault="00630288" w:rsidP="006302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ItalicMT" w:hAnsi="Arial-BoldItalicMT" w:cs="Arial-BoldItalicMT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30288" w:rsidRDefault="00630288" w:rsidP="006302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ItalicMT" w:hAnsi="Arial-BoldItalicMT" w:cs="Arial-BoldItalicMT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30288" w:rsidRDefault="00630288" w:rsidP="006302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ItalicMT" w:hAnsi="Arial-BoldItalicMT" w:cs="Arial-BoldItalicMT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ItalicMT" w:hAnsi="Arial-BoldItalicMT" w:cs="Arial-BoldItalicMT"/>
                                <w:bCs/>
                                <w:iCs/>
                                <w:sz w:val="24"/>
                                <w:szCs w:val="24"/>
                              </w:rPr>
                              <w:t>Agricultural/Household Hazardous/Medication Collection</w:t>
                            </w:r>
                          </w:p>
                          <w:p w:rsidR="00630288" w:rsidRDefault="00630288" w:rsidP="006302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ItalicMT" w:hAnsi="Arial-BoldItalicMT" w:cs="Arial-BoldItalicMT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30288" w:rsidRPr="00630288" w:rsidRDefault="00630288" w:rsidP="006302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ItalicMT" w:hAnsi="Arial-BoldItalicMT" w:cs="Arial-BoldItalicMT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ItalicMT" w:hAnsi="Arial-BoldItalicMT" w:cs="Arial-BoldItalicMT"/>
                                <w:bCs/>
                                <w:iCs/>
                                <w:sz w:val="24"/>
                                <w:szCs w:val="24"/>
                              </w:rPr>
                              <w:t>8 a.m. - Noon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70EBA6" id="Text Box 14" o:spid="_x0000_s1036" type="#_x0000_t202" style="position:absolute;margin-left:553.5pt;margin-top:0;width:168.75pt;height:53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" fillcolor="white [3201]" stroked="f" strokeweight=".5pt">
                <v:textbox>
                  <w:txbxContent>
                    <w:p w:rsidR="00CF36E4" w:rsidRPr="000503A0" w:rsidRDefault="000503A0" w:rsidP="000503A0">
                      <w:pPr>
                        <w:spacing w:after="120"/>
                        <w:jc w:val="center"/>
                        <w:rPr>
                          <w:rFonts w:ascii="Eras Bold ITC" w:hAnsi="Eras Bold ITC"/>
                          <w:b/>
                          <w:sz w:val="24"/>
                          <w:szCs w:val="24"/>
                        </w:rPr>
                      </w:pPr>
                      <w:r w:rsidRPr="000503A0">
                        <w:rPr>
                          <w:rFonts w:ascii="Eras Bold ITC" w:hAnsi="Eras Bold ITC"/>
                          <w:b/>
                          <w:sz w:val="24"/>
                          <w:szCs w:val="24"/>
                        </w:rPr>
                        <w:t>2017</w:t>
                      </w:r>
                    </w:p>
                    <w:p w:rsidR="000503A0" w:rsidRPr="000503A0" w:rsidRDefault="000503A0" w:rsidP="000503A0">
                      <w:pPr>
                        <w:spacing w:after="120"/>
                        <w:jc w:val="center"/>
                        <w:rPr>
                          <w:rFonts w:ascii="Eras Bold ITC" w:hAnsi="Eras Bold ITC"/>
                          <w:b/>
                          <w:sz w:val="24"/>
                          <w:szCs w:val="24"/>
                        </w:rPr>
                      </w:pPr>
                      <w:r w:rsidRPr="000503A0">
                        <w:rPr>
                          <w:rFonts w:ascii="Eras Bold ITC" w:hAnsi="Eras Bold ITC"/>
                          <w:b/>
                          <w:sz w:val="24"/>
                          <w:szCs w:val="24"/>
                        </w:rPr>
                        <w:t xml:space="preserve">HAZARDOUS </w:t>
                      </w:r>
                    </w:p>
                    <w:p w:rsidR="000503A0" w:rsidRPr="000503A0" w:rsidRDefault="000503A0" w:rsidP="000503A0">
                      <w:pPr>
                        <w:spacing w:after="120"/>
                        <w:jc w:val="center"/>
                        <w:rPr>
                          <w:rFonts w:ascii="Eras Bold ITC" w:hAnsi="Eras Bold ITC"/>
                          <w:b/>
                          <w:sz w:val="24"/>
                          <w:szCs w:val="24"/>
                        </w:rPr>
                      </w:pPr>
                      <w:r w:rsidRPr="000503A0">
                        <w:rPr>
                          <w:rFonts w:ascii="Eras Bold ITC" w:hAnsi="Eras Bold ITC"/>
                          <w:b/>
                          <w:sz w:val="24"/>
                          <w:szCs w:val="24"/>
                        </w:rPr>
                        <w:t xml:space="preserve">WASTE </w:t>
                      </w:r>
                    </w:p>
                    <w:p w:rsidR="000503A0" w:rsidRDefault="000503A0" w:rsidP="000503A0">
                      <w:pPr>
                        <w:spacing w:after="120"/>
                        <w:jc w:val="center"/>
                        <w:rPr>
                          <w:rFonts w:ascii="Eras Bold ITC" w:hAnsi="Eras Bold ITC"/>
                          <w:b/>
                          <w:sz w:val="24"/>
                          <w:szCs w:val="24"/>
                        </w:rPr>
                      </w:pPr>
                      <w:r w:rsidRPr="000503A0">
                        <w:rPr>
                          <w:rFonts w:ascii="Eras Bold ITC" w:hAnsi="Eras Bold ITC"/>
                          <w:b/>
                          <w:sz w:val="24"/>
                          <w:szCs w:val="24"/>
                        </w:rPr>
                        <w:t>COLLECTION</w:t>
                      </w:r>
                    </w:p>
                    <w:p w:rsidR="000503A0" w:rsidRDefault="000503A0" w:rsidP="000503A0">
                      <w:pPr>
                        <w:spacing w:after="120"/>
                        <w:jc w:val="center"/>
                        <w:rPr>
                          <w:rFonts w:ascii="Eras Bold ITC" w:hAnsi="Eras Bold ITC"/>
                          <w:b/>
                          <w:sz w:val="24"/>
                          <w:szCs w:val="24"/>
                        </w:rPr>
                      </w:pPr>
                    </w:p>
                    <w:p w:rsidR="000503A0" w:rsidRDefault="000503A0" w:rsidP="000503A0">
                      <w:pPr>
                        <w:spacing w:after="120"/>
                        <w:jc w:val="center"/>
                        <w:rPr>
                          <w:rFonts w:ascii="Eras Bold ITC" w:hAnsi="Eras Bold IT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Eras Bold ITC" w:hAnsi="Eras Bold ITC"/>
                          <w:b/>
                          <w:sz w:val="20"/>
                          <w:szCs w:val="20"/>
                        </w:rPr>
                        <w:t>A FREE SERVICE TO KEWAUNEE COUNTY RESIDENTS</w:t>
                      </w:r>
                    </w:p>
                    <w:p w:rsidR="000503A0" w:rsidRDefault="000503A0" w:rsidP="000503A0">
                      <w:pPr>
                        <w:spacing w:after="120"/>
                        <w:jc w:val="center"/>
                        <w:rPr>
                          <w:rFonts w:ascii="Eras Bold ITC" w:hAnsi="Eras Bold ITC"/>
                          <w:b/>
                          <w:sz w:val="20"/>
                          <w:szCs w:val="20"/>
                        </w:rPr>
                      </w:pPr>
                    </w:p>
                    <w:p w:rsidR="000503A0" w:rsidRDefault="000503A0" w:rsidP="000503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ItalicMT" w:hAnsi="Arial-BoldItalicMT" w:cs="Arial-BoldItalicMT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0503A0">
                        <w:rPr>
                          <w:rFonts w:ascii="Eras Bold ITC" w:hAnsi="Eras Bold ITC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76050" cy="17907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246" cy="1822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0288" w:rsidRDefault="00630288" w:rsidP="000503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ItalicMT" w:hAnsi="Arial-BoldItalicMT" w:cs="Arial-BoldItalicMT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:rsidR="00630288" w:rsidRDefault="00630288" w:rsidP="000503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ItalicMT" w:hAnsi="Arial-BoldItalicMT" w:cs="Arial-BoldItalicMT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:rsidR="00630288" w:rsidRDefault="00630288" w:rsidP="006302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ItalicMT" w:hAnsi="Arial-BoldItalicMT" w:cs="Arial-BoldItalicMT"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-BoldItalicMT" w:hAnsi="Arial-BoldItalicMT" w:cs="Arial-BoldItalicMT"/>
                          <w:bCs/>
                          <w:iCs/>
                          <w:sz w:val="24"/>
                          <w:szCs w:val="24"/>
                        </w:rPr>
                        <w:t>Saturday, April 22nd 2017</w:t>
                      </w:r>
                    </w:p>
                    <w:p w:rsidR="00630288" w:rsidRDefault="00630288" w:rsidP="006302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ItalicMT" w:hAnsi="Arial-BoldItalicMT" w:cs="Arial-BoldItalicMT"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-BoldItalicMT" w:hAnsi="Arial-BoldItalicMT" w:cs="Arial-BoldItalicMT"/>
                          <w:bCs/>
                          <w:iCs/>
                          <w:sz w:val="24"/>
                          <w:szCs w:val="24"/>
                        </w:rPr>
                        <w:t>Hillside County Shop</w:t>
                      </w:r>
                    </w:p>
                    <w:p w:rsidR="00630288" w:rsidRDefault="00630288" w:rsidP="006302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ItalicMT" w:hAnsi="Arial-BoldItalicMT" w:cs="Arial-BoldItalicMT"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-BoldItalicMT" w:hAnsi="Arial-BoldItalicMT" w:cs="Arial-BoldItalicMT"/>
                          <w:bCs/>
                          <w:iCs/>
                          <w:sz w:val="24"/>
                          <w:szCs w:val="24"/>
                        </w:rPr>
                        <w:t>Highway 54, Casco</w:t>
                      </w:r>
                    </w:p>
                    <w:p w:rsidR="00630288" w:rsidRDefault="00630288" w:rsidP="006302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ItalicMT" w:hAnsi="Arial-BoldItalicMT" w:cs="Arial-BoldItalicMT"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:rsidR="00630288" w:rsidRDefault="00630288" w:rsidP="006302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ItalicMT" w:hAnsi="Arial-BoldItalicMT" w:cs="Arial-BoldItalicMT"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:rsidR="00630288" w:rsidRDefault="00630288" w:rsidP="006302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ItalicMT" w:hAnsi="Arial-BoldItalicMT" w:cs="Arial-BoldItalicMT"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:rsidR="00630288" w:rsidRDefault="00630288" w:rsidP="006302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ItalicMT" w:hAnsi="Arial-BoldItalicMT" w:cs="Arial-BoldItalicMT"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:rsidR="00630288" w:rsidRDefault="00630288" w:rsidP="006302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ItalicMT" w:hAnsi="Arial-BoldItalicMT" w:cs="Arial-BoldItalicMT"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-BoldItalicMT" w:hAnsi="Arial-BoldItalicMT" w:cs="Arial-BoldItalicMT"/>
                          <w:bCs/>
                          <w:iCs/>
                          <w:sz w:val="24"/>
                          <w:szCs w:val="24"/>
                        </w:rPr>
                        <w:t>Agricultural/Household Hazardous/Medication Collection</w:t>
                      </w:r>
                    </w:p>
                    <w:p w:rsidR="00630288" w:rsidRDefault="00630288" w:rsidP="006302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ItalicMT" w:hAnsi="Arial-BoldItalicMT" w:cs="Arial-BoldItalicMT"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:rsidR="00630288" w:rsidRPr="00630288" w:rsidRDefault="00630288" w:rsidP="006302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ItalicMT" w:hAnsi="Arial-BoldItalicMT" w:cs="Arial-BoldItalicMT"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-BoldItalicMT" w:hAnsi="Arial-BoldItalicMT" w:cs="Arial-BoldItalicMT"/>
                          <w:bCs/>
                          <w:iCs/>
                          <w:sz w:val="24"/>
                          <w:szCs w:val="24"/>
                        </w:rPr>
                        <w:t>8 a.m. - Noon</w:t>
                      </w:r>
                    </w:p>
                  </w:txbxContent>
                </v:textbox>
              </v:shape>
            </w:pict>
          </mc:Fallback>
        </mc:AlternateContent>
      </w:r>
      <w:r w:rsidR="00041F6A">
        <w:rPr>
          <w:b/>
        </w:rPr>
        <w:tab/>
      </w:r>
    </w:p>
    <w:p w:rsidR="00BE7467" w:rsidRPr="00041F6A" w:rsidRDefault="00BE7467">
      <w:pPr>
        <w:rPr>
          <w:b/>
        </w:rPr>
      </w:pPr>
    </w:p>
    <w:p w:rsidR="000A7330" w:rsidRDefault="000A7330">
      <w:pPr>
        <w:rPr>
          <w:b/>
          <w:u w:val="single"/>
        </w:rPr>
      </w:pPr>
    </w:p>
    <w:p w:rsidR="000A7330" w:rsidRPr="000A7330" w:rsidRDefault="00630288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8096250</wp:posOffset>
                </wp:positionH>
                <wp:positionV relativeFrom="paragraph">
                  <wp:posOffset>1838960</wp:posOffset>
                </wp:positionV>
                <wp:extent cx="1000125" cy="10572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288" w:rsidRPr="00630288" w:rsidRDefault="00630288" w:rsidP="006302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02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Protecting Wisconsin’s Groundwater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637.5pt;margin-top:144.8pt;width:78.75pt;height:8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" fillcolor="white [3201]" stroked="f" strokeweight=".5pt">
                <v:textbox>
                  <w:txbxContent>
                    <w:p w:rsidR="00630288" w:rsidRPr="00630288" w:rsidRDefault="00630288" w:rsidP="006302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02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Protecting Wisconsin’s Groundwater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7330" w:rsidRPr="000A7330" w:rsidSect="000A733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ACC"/>
    <w:multiLevelType w:val="hybridMultilevel"/>
    <w:tmpl w:val="BD3A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667"/>
    <w:multiLevelType w:val="hybridMultilevel"/>
    <w:tmpl w:val="A2B4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7407"/>
    <w:multiLevelType w:val="hybridMultilevel"/>
    <w:tmpl w:val="F5F8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A472C"/>
    <w:multiLevelType w:val="hybridMultilevel"/>
    <w:tmpl w:val="1E30A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A4334D"/>
    <w:multiLevelType w:val="hybridMultilevel"/>
    <w:tmpl w:val="A1F4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FB"/>
    <w:rsid w:val="00041F6A"/>
    <w:rsid w:val="000503A0"/>
    <w:rsid w:val="000A7330"/>
    <w:rsid w:val="000F64FE"/>
    <w:rsid w:val="00181EC8"/>
    <w:rsid w:val="00357905"/>
    <w:rsid w:val="003A0D56"/>
    <w:rsid w:val="003B4148"/>
    <w:rsid w:val="00495002"/>
    <w:rsid w:val="00630288"/>
    <w:rsid w:val="006C4BC5"/>
    <w:rsid w:val="007D62C4"/>
    <w:rsid w:val="008F6465"/>
    <w:rsid w:val="009F4630"/>
    <w:rsid w:val="00BE7467"/>
    <w:rsid w:val="00C95C72"/>
    <w:rsid w:val="00CF36E4"/>
    <w:rsid w:val="00D112FB"/>
    <w:rsid w:val="00D96AE2"/>
    <w:rsid w:val="00DF5F4A"/>
    <w:rsid w:val="00E12182"/>
    <w:rsid w:val="00E76121"/>
    <w:rsid w:val="00ED461B"/>
    <w:rsid w:val="00ED6A14"/>
    <w:rsid w:val="00F51933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381D8-2598-4A67-B662-E114B3AA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4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waune.co.org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ewauneeco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ewauneeco.org" TargetMode="External"/><Relationship Id="rId11" Type="http://schemas.openxmlformats.org/officeDocument/2006/relationships/hyperlink" Target="http://www.kewauneeco.org" TargetMode="External"/><Relationship Id="rId5" Type="http://schemas.openxmlformats.org/officeDocument/2006/relationships/hyperlink" Target="http://www.kewauneeco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ewaune.co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NollenbergT</dc:creator>
  <cp:keywords/>
  <dc:description/>
  <cp:lastModifiedBy>Salmon, MaryAnn</cp:lastModifiedBy>
  <cp:revision>2</cp:revision>
  <cp:lastPrinted>2017-02-16T18:48:00Z</cp:lastPrinted>
  <dcterms:created xsi:type="dcterms:W3CDTF">2017-03-29T15:57:00Z</dcterms:created>
  <dcterms:modified xsi:type="dcterms:W3CDTF">2017-03-29T15:57:00Z</dcterms:modified>
</cp:coreProperties>
</file>