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6D8" w:rsidRPr="00C902E4" w:rsidRDefault="00F366D8">
      <w:pPr>
        <w:rPr>
          <w:color w:val="FF0000"/>
          <w:sz w:val="24"/>
          <w:szCs w:val="24"/>
        </w:rPr>
      </w:pPr>
      <w:bookmarkStart w:id="0" w:name="_GoBack"/>
      <w:bookmarkEnd w:id="0"/>
    </w:p>
    <w:p w:rsidR="00E953FC" w:rsidRPr="00040689" w:rsidRDefault="00E953FC" w:rsidP="00E953FC">
      <w:pPr>
        <w:jc w:val="center"/>
        <w:rPr>
          <w:b/>
          <w:sz w:val="72"/>
          <w:szCs w:val="72"/>
        </w:rPr>
      </w:pPr>
      <w:r w:rsidRPr="00040689">
        <w:rPr>
          <w:b/>
          <w:sz w:val="72"/>
          <w:szCs w:val="72"/>
        </w:rPr>
        <w:t>Notice to Residents</w:t>
      </w:r>
    </w:p>
    <w:p w:rsidR="00E953FC" w:rsidRPr="003D1444" w:rsidRDefault="00E953FC" w:rsidP="00E953FC">
      <w:pPr>
        <w:jc w:val="center"/>
        <w:rPr>
          <w:b/>
        </w:rPr>
      </w:pPr>
    </w:p>
    <w:p w:rsidR="00E953FC" w:rsidRPr="00040689" w:rsidRDefault="00E953FC" w:rsidP="00E953FC">
      <w:pPr>
        <w:jc w:val="center"/>
        <w:rPr>
          <w:b/>
          <w:sz w:val="56"/>
          <w:szCs w:val="56"/>
        </w:rPr>
      </w:pPr>
      <w:r w:rsidRPr="00040689">
        <w:rPr>
          <w:b/>
          <w:sz w:val="56"/>
          <w:szCs w:val="56"/>
        </w:rPr>
        <w:t>Town of Lincoln, Kewaunee County</w:t>
      </w:r>
    </w:p>
    <w:p w:rsidR="00E953FC" w:rsidRPr="00040689" w:rsidRDefault="00E953FC" w:rsidP="00E953FC">
      <w:pPr>
        <w:jc w:val="center"/>
      </w:pPr>
    </w:p>
    <w:p w:rsidR="00796114" w:rsidRDefault="00E953FC" w:rsidP="00E953FC">
      <w:pPr>
        <w:jc w:val="center"/>
        <w:rPr>
          <w:b/>
          <w:sz w:val="56"/>
          <w:szCs w:val="56"/>
        </w:rPr>
      </w:pPr>
      <w:r w:rsidRPr="00E953FC">
        <w:rPr>
          <w:b/>
          <w:sz w:val="56"/>
          <w:szCs w:val="56"/>
        </w:rPr>
        <w:t xml:space="preserve">NOTICE OF PUBLIC HEARING </w:t>
      </w:r>
    </w:p>
    <w:p w:rsidR="00E953FC" w:rsidRPr="00E953FC" w:rsidRDefault="00E953FC" w:rsidP="00E953FC">
      <w:pPr>
        <w:jc w:val="center"/>
        <w:rPr>
          <w:b/>
          <w:sz w:val="56"/>
          <w:szCs w:val="56"/>
        </w:rPr>
      </w:pPr>
      <w:r w:rsidRPr="00E953FC">
        <w:rPr>
          <w:b/>
          <w:sz w:val="56"/>
          <w:szCs w:val="56"/>
        </w:rPr>
        <w:t xml:space="preserve">ON </w:t>
      </w:r>
      <w:r w:rsidR="00D61C9F">
        <w:rPr>
          <w:b/>
          <w:sz w:val="56"/>
          <w:szCs w:val="56"/>
        </w:rPr>
        <w:t>ORDINANCE</w:t>
      </w:r>
      <w:r w:rsidR="00796114">
        <w:rPr>
          <w:b/>
          <w:sz w:val="56"/>
          <w:szCs w:val="56"/>
        </w:rPr>
        <w:t>S</w:t>
      </w:r>
    </w:p>
    <w:p w:rsidR="00E953FC" w:rsidRPr="00E953FC" w:rsidRDefault="00E953FC" w:rsidP="00E953FC">
      <w:pPr>
        <w:jc w:val="center"/>
        <w:rPr>
          <w:b/>
        </w:rPr>
      </w:pPr>
    </w:p>
    <w:p w:rsidR="00E953FC" w:rsidRPr="00535065" w:rsidRDefault="00E953FC" w:rsidP="00E953FC">
      <w:pPr>
        <w:jc w:val="center"/>
        <w:rPr>
          <w:b/>
          <w:sz w:val="56"/>
          <w:szCs w:val="56"/>
        </w:rPr>
      </w:pPr>
      <w:r>
        <w:rPr>
          <w:b/>
          <w:sz w:val="56"/>
          <w:szCs w:val="56"/>
        </w:rPr>
        <w:t>Wednesday</w:t>
      </w:r>
      <w:r w:rsidRPr="00535065">
        <w:rPr>
          <w:b/>
          <w:sz w:val="56"/>
          <w:szCs w:val="56"/>
        </w:rPr>
        <w:t xml:space="preserve">, </w:t>
      </w:r>
      <w:r w:rsidR="00BF5063">
        <w:rPr>
          <w:b/>
          <w:sz w:val="56"/>
          <w:szCs w:val="56"/>
        </w:rPr>
        <w:t>August 28</w:t>
      </w:r>
      <w:r w:rsidRPr="00535065">
        <w:rPr>
          <w:b/>
          <w:sz w:val="56"/>
          <w:szCs w:val="56"/>
        </w:rPr>
        <w:t>, 201</w:t>
      </w:r>
      <w:r>
        <w:rPr>
          <w:b/>
          <w:sz w:val="56"/>
          <w:szCs w:val="56"/>
        </w:rPr>
        <w:t>9</w:t>
      </w:r>
      <w:r w:rsidRPr="00535065">
        <w:rPr>
          <w:b/>
          <w:sz w:val="56"/>
          <w:szCs w:val="56"/>
        </w:rPr>
        <w:t xml:space="preserve"> at </w:t>
      </w:r>
      <w:r w:rsidR="00D61C9F">
        <w:rPr>
          <w:b/>
          <w:sz w:val="56"/>
          <w:szCs w:val="56"/>
        </w:rPr>
        <w:t>7</w:t>
      </w:r>
      <w:r w:rsidRPr="00535065">
        <w:rPr>
          <w:b/>
          <w:sz w:val="56"/>
          <w:szCs w:val="56"/>
        </w:rPr>
        <w:t>:</w:t>
      </w:r>
      <w:r w:rsidR="00BF5063">
        <w:rPr>
          <w:b/>
          <w:sz w:val="56"/>
          <w:szCs w:val="56"/>
        </w:rPr>
        <w:t>30</w:t>
      </w:r>
      <w:r w:rsidRPr="00535065">
        <w:rPr>
          <w:b/>
          <w:sz w:val="56"/>
          <w:szCs w:val="56"/>
        </w:rPr>
        <w:t xml:space="preserve"> PM</w:t>
      </w:r>
    </w:p>
    <w:p w:rsidR="00E953FC" w:rsidRDefault="00E953FC">
      <w:pPr>
        <w:jc w:val="center"/>
        <w:rPr>
          <w:b/>
          <w:sz w:val="24"/>
          <w:szCs w:val="24"/>
        </w:rPr>
      </w:pPr>
    </w:p>
    <w:p w:rsidR="00F366D8" w:rsidRPr="00720B94" w:rsidRDefault="00F366D8" w:rsidP="00E953FC">
      <w:pPr>
        <w:rPr>
          <w:b/>
          <w:sz w:val="24"/>
          <w:szCs w:val="24"/>
        </w:rPr>
      </w:pPr>
    </w:p>
    <w:p w:rsidR="00D61C9F" w:rsidRDefault="00D61C9F" w:rsidP="00D61C9F">
      <w:pPr>
        <w:rPr>
          <w:b/>
          <w:sz w:val="28"/>
          <w:szCs w:val="28"/>
        </w:rPr>
      </w:pPr>
      <w:r w:rsidRPr="00632EC9">
        <w:rPr>
          <w:b/>
          <w:sz w:val="28"/>
          <w:szCs w:val="28"/>
        </w:rPr>
        <w:t>The Town of Lincoln Plan Comm</w:t>
      </w:r>
      <w:r w:rsidRPr="0027543E">
        <w:rPr>
          <w:b/>
          <w:sz w:val="28"/>
          <w:szCs w:val="28"/>
        </w:rPr>
        <w:t>i</w:t>
      </w:r>
      <w:r w:rsidRPr="00632EC9">
        <w:rPr>
          <w:b/>
          <w:sz w:val="28"/>
          <w:szCs w:val="28"/>
        </w:rPr>
        <w:t xml:space="preserve">ssion will hold a public hearing on </w:t>
      </w:r>
      <w:r w:rsidR="00B57F28">
        <w:rPr>
          <w:b/>
          <w:sz w:val="28"/>
          <w:szCs w:val="28"/>
        </w:rPr>
        <w:t xml:space="preserve">the </w:t>
      </w:r>
      <w:r w:rsidR="00796114">
        <w:rPr>
          <w:b/>
          <w:sz w:val="28"/>
          <w:szCs w:val="28"/>
        </w:rPr>
        <w:t xml:space="preserve">following </w:t>
      </w:r>
      <w:r w:rsidR="00B57F28">
        <w:rPr>
          <w:b/>
          <w:sz w:val="28"/>
          <w:szCs w:val="28"/>
        </w:rPr>
        <w:t>Ordinance</w:t>
      </w:r>
      <w:r w:rsidR="00796114">
        <w:rPr>
          <w:b/>
          <w:sz w:val="28"/>
          <w:szCs w:val="28"/>
        </w:rPr>
        <w:t>s</w:t>
      </w:r>
      <w:r w:rsidR="00B57F28">
        <w:rPr>
          <w:b/>
          <w:sz w:val="28"/>
          <w:szCs w:val="28"/>
        </w:rPr>
        <w:t xml:space="preserve"> for the </w:t>
      </w:r>
      <w:r w:rsidR="00796114">
        <w:rPr>
          <w:b/>
          <w:sz w:val="28"/>
          <w:szCs w:val="28"/>
        </w:rPr>
        <w:t>ad</w:t>
      </w:r>
      <w:r w:rsidR="00B57F28">
        <w:rPr>
          <w:b/>
          <w:sz w:val="28"/>
          <w:szCs w:val="28"/>
        </w:rPr>
        <w:t>option</w:t>
      </w:r>
      <w:r w:rsidR="00796114">
        <w:rPr>
          <w:b/>
          <w:sz w:val="28"/>
          <w:szCs w:val="28"/>
        </w:rPr>
        <w:t>:</w:t>
      </w:r>
    </w:p>
    <w:p w:rsidR="00796114" w:rsidRDefault="00BF5063" w:rsidP="00796114">
      <w:pPr>
        <w:pStyle w:val="ListParagraph"/>
        <w:numPr>
          <w:ilvl w:val="0"/>
          <w:numId w:val="9"/>
        </w:numPr>
        <w:rPr>
          <w:b/>
          <w:sz w:val="28"/>
          <w:szCs w:val="28"/>
        </w:rPr>
      </w:pPr>
      <w:r>
        <w:rPr>
          <w:b/>
          <w:sz w:val="28"/>
          <w:szCs w:val="28"/>
        </w:rPr>
        <w:t>Short Term Rental Licensing Ordinance</w:t>
      </w:r>
    </w:p>
    <w:p w:rsidR="00BF5063" w:rsidRDefault="00BF5063" w:rsidP="00796114">
      <w:pPr>
        <w:pStyle w:val="ListParagraph"/>
        <w:numPr>
          <w:ilvl w:val="0"/>
          <w:numId w:val="9"/>
        </w:numPr>
        <w:rPr>
          <w:b/>
          <w:sz w:val="28"/>
          <w:szCs w:val="28"/>
        </w:rPr>
      </w:pPr>
      <w:r>
        <w:rPr>
          <w:b/>
          <w:sz w:val="28"/>
          <w:szCs w:val="28"/>
        </w:rPr>
        <w:t>Ordinance Amending the Livestock Facility Siting and Licensing Ordinance and Amendment to the Livestock Facility Siting and Licensing Ordinance</w:t>
      </w:r>
    </w:p>
    <w:p w:rsidR="00BF5063" w:rsidRDefault="00BF5063" w:rsidP="00796114">
      <w:pPr>
        <w:pStyle w:val="ListParagraph"/>
        <w:numPr>
          <w:ilvl w:val="0"/>
          <w:numId w:val="9"/>
        </w:numPr>
        <w:rPr>
          <w:b/>
          <w:sz w:val="28"/>
          <w:szCs w:val="28"/>
        </w:rPr>
      </w:pPr>
      <w:r>
        <w:rPr>
          <w:b/>
          <w:sz w:val="28"/>
          <w:szCs w:val="28"/>
        </w:rPr>
        <w:t>Telecommunication Tower Ordinance</w:t>
      </w:r>
    </w:p>
    <w:p w:rsidR="00BF5063" w:rsidRPr="00796114" w:rsidRDefault="00BF5063" w:rsidP="00796114">
      <w:pPr>
        <w:pStyle w:val="ListParagraph"/>
        <w:numPr>
          <w:ilvl w:val="0"/>
          <w:numId w:val="9"/>
        </w:numPr>
        <w:rPr>
          <w:b/>
          <w:sz w:val="28"/>
          <w:szCs w:val="28"/>
        </w:rPr>
      </w:pPr>
      <w:r>
        <w:rPr>
          <w:b/>
          <w:sz w:val="28"/>
          <w:szCs w:val="28"/>
        </w:rPr>
        <w:t>Citation Ordinance</w:t>
      </w:r>
    </w:p>
    <w:p w:rsidR="00D61C9F" w:rsidRDefault="00D61C9F" w:rsidP="00D61C9F">
      <w:pPr>
        <w:rPr>
          <w:b/>
          <w:sz w:val="28"/>
          <w:szCs w:val="28"/>
        </w:rPr>
      </w:pPr>
    </w:p>
    <w:p w:rsidR="00D61C9F" w:rsidRPr="00632EC9" w:rsidRDefault="00D61C9F" w:rsidP="00D61C9F">
      <w:pPr>
        <w:rPr>
          <w:b/>
          <w:sz w:val="28"/>
          <w:szCs w:val="28"/>
        </w:rPr>
      </w:pPr>
      <w:r w:rsidRPr="00632EC9">
        <w:rPr>
          <w:b/>
          <w:sz w:val="28"/>
          <w:szCs w:val="28"/>
        </w:rPr>
        <w:t xml:space="preserve">Copies of the </w:t>
      </w:r>
      <w:r>
        <w:rPr>
          <w:b/>
          <w:sz w:val="28"/>
          <w:szCs w:val="28"/>
        </w:rPr>
        <w:t>draft ordinances are available:</w:t>
      </w:r>
    </w:p>
    <w:p w:rsidR="00D61C9F" w:rsidRPr="00C3563B" w:rsidRDefault="00D61C9F" w:rsidP="00D61C9F">
      <w:pPr>
        <w:widowControl w:val="0"/>
        <w:numPr>
          <w:ilvl w:val="0"/>
          <w:numId w:val="7"/>
        </w:numPr>
        <w:autoSpaceDE/>
        <w:autoSpaceDN/>
        <w:textAlignment w:val="auto"/>
        <w:rPr>
          <w:b/>
          <w:sz w:val="28"/>
          <w:szCs w:val="28"/>
        </w:rPr>
      </w:pPr>
      <w:r w:rsidRPr="0027543E">
        <w:rPr>
          <w:rFonts w:cs="Arial"/>
          <w:b/>
          <w:sz w:val="28"/>
          <w:szCs w:val="28"/>
        </w:rPr>
        <w:t xml:space="preserve">To download an electronic copy: </w:t>
      </w:r>
      <w:r>
        <w:rPr>
          <w:rFonts w:cs="Arial"/>
          <w:b/>
          <w:sz w:val="28"/>
          <w:szCs w:val="28"/>
        </w:rPr>
        <w:t xml:space="preserve">      </w:t>
      </w:r>
      <w:r w:rsidRPr="0027543E">
        <w:rPr>
          <w:rFonts w:cs="Arial"/>
          <w:b/>
          <w:sz w:val="28"/>
          <w:szCs w:val="28"/>
        </w:rPr>
        <w:t xml:space="preserve">http://www.lincolnkewauneewi.com/ </w:t>
      </w:r>
      <w:r>
        <w:rPr>
          <w:rFonts w:cs="Arial"/>
          <w:b/>
          <w:sz w:val="28"/>
          <w:szCs w:val="28"/>
        </w:rPr>
        <w:t xml:space="preserve">   </w:t>
      </w:r>
    </w:p>
    <w:p w:rsidR="00D61C9F" w:rsidRPr="0027543E" w:rsidRDefault="00D61C9F" w:rsidP="00D61C9F">
      <w:pPr>
        <w:widowControl w:val="0"/>
        <w:numPr>
          <w:ilvl w:val="0"/>
          <w:numId w:val="7"/>
        </w:numPr>
        <w:autoSpaceDE/>
        <w:autoSpaceDN/>
        <w:textAlignment w:val="auto"/>
        <w:rPr>
          <w:b/>
          <w:sz w:val="28"/>
          <w:szCs w:val="28"/>
        </w:rPr>
      </w:pPr>
      <w:r w:rsidRPr="0027543E">
        <w:rPr>
          <w:b/>
          <w:sz w:val="28"/>
          <w:szCs w:val="28"/>
        </w:rPr>
        <w:t>To view a printed copy, call</w:t>
      </w:r>
      <w:r>
        <w:rPr>
          <w:b/>
          <w:sz w:val="28"/>
          <w:szCs w:val="28"/>
        </w:rPr>
        <w:t xml:space="preserve"> </w:t>
      </w:r>
      <w:r w:rsidRPr="0027543E">
        <w:rPr>
          <w:b/>
          <w:sz w:val="28"/>
          <w:szCs w:val="28"/>
        </w:rPr>
        <w:t xml:space="preserve">Mary Ann Salmon, Town Clerk (920) 366-3640 </w:t>
      </w:r>
    </w:p>
    <w:p w:rsidR="00D61C9F" w:rsidRDefault="00D61C9F" w:rsidP="00D61C9F">
      <w:pPr>
        <w:rPr>
          <w:b/>
          <w:sz w:val="28"/>
          <w:szCs w:val="28"/>
        </w:rPr>
      </w:pPr>
    </w:p>
    <w:p w:rsidR="0077642D" w:rsidRDefault="00D61C9F" w:rsidP="00D61C9F">
      <w:pPr>
        <w:rPr>
          <w:b/>
          <w:sz w:val="28"/>
          <w:szCs w:val="28"/>
        </w:rPr>
      </w:pPr>
      <w:r w:rsidRPr="00632EC9">
        <w:rPr>
          <w:b/>
          <w:sz w:val="28"/>
          <w:szCs w:val="28"/>
        </w:rPr>
        <w:t>Oral testimony will be accepted at the hearing.  Written testimony may be submitted</w:t>
      </w:r>
      <w:r>
        <w:rPr>
          <w:b/>
          <w:sz w:val="28"/>
          <w:szCs w:val="28"/>
        </w:rPr>
        <w:t xml:space="preserve"> at the hearing or</w:t>
      </w:r>
      <w:r w:rsidRPr="00632EC9">
        <w:rPr>
          <w:b/>
          <w:sz w:val="28"/>
          <w:szCs w:val="28"/>
        </w:rPr>
        <w:t xml:space="preserve"> to Mary Ann Salmon, Town Clerk, at N9275 County Road P</w:t>
      </w:r>
      <w:r>
        <w:rPr>
          <w:b/>
          <w:sz w:val="28"/>
          <w:szCs w:val="28"/>
        </w:rPr>
        <w:t>,</w:t>
      </w:r>
    </w:p>
    <w:p w:rsidR="00D61C9F" w:rsidRPr="00A703AE" w:rsidRDefault="00D61C9F" w:rsidP="00D61C9F">
      <w:pPr>
        <w:rPr>
          <w:b/>
          <w:sz w:val="28"/>
          <w:szCs w:val="28"/>
        </w:rPr>
      </w:pPr>
      <w:r w:rsidRPr="00632EC9">
        <w:rPr>
          <w:b/>
          <w:sz w:val="28"/>
          <w:szCs w:val="28"/>
        </w:rPr>
        <w:t>Algoma, WI 54201 or via email at</w:t>
      </w:r>
      <w:r w:rsidR="0077642D">
        <w:rPr>
          <w:b/>
          <w:sz w:val="28"/>
          <w:szCs w:val="28"/>
        </w:rPr>
        <w:t>:</w:t>
      </w:r>
      <w:r>
        <w:rPr>
          <w:b/>
          <w:sz w:val="28"/>
          <w:szCs w:val="28"/>
        </w:rPr>
        <w:t xml:space="preserve">  </w:t>
      </w:r>
      <w:r w:rsidRPr="00632EC9">
        <w:rPr>
          <w:b/>
          <w:sz w:val="28"/>
          <w:szCs w:val="28"/>
        </w:rPr>
        <w:t xml:space="preserve"> ma.salmon1@gmail.com  </w:t>
      </w:r>
      <w:r>
        <w:rPr>
          <w:b/>
          <w:sz w:val="28"/>
          <w:szCs w:val="28"/>
        </w:rPr>
        <w:t xml:space="preserve">  </w:t>
      </w:r>
      <w:r w:rsidRPr="00632EC9">
        <w:rPr>
          <w:b/>
          <w:sz w:val="28"/>
          <w:szCs w:val="28"/>
        </w:rPr>
        <w:t xml:space="preserve">All written comments must be received by </w:t>
      </w:r>
      <w:r>
        <w:rPr>
          <w:b/>
          <w:sz w:val="28"/>
          <w:szCs w:val="28"/>
        </w:rPr>
        <w:t>7</w:t>
      </w:r>
      <w:r w:rsidRPr="00632EC9">
        <w:rPr>
          <w:b/>
          <w:sz w:val="28"/>
          <w:szCs w:val="28"/>
        </w:rPr>
        <w:t>:</w:t>
      </w:r>
      <w:r w:rsidR="00B57F28">
        <w:rPr>
          <w:b/>
          <w:sz w:val="28"/>
          <w:szCs w:val="28"/>
        </w:rPr>
        <w:t>00</w:t>
      </w:r>
      <w:r w:rsidRPr="00632EC9">
        <w:rPr>
          <w:b/>
          <w:sz w:val="28"/>
          <w:szCs w:val="28"/>
        </w:rPr>
        <w:t xml:space="preserve"> PM on </w:t>
      </w:r>
      <w:r>
        <w:rPr>
          <w:b/>
          <w:sz w:val="28"/>
          <w:szCs w:val="28"/>
        </w:rPr>
        <w:t>Wednesday</w:t>
      </w:r>
      <w:r w:rsidRPr="00632EC9">
        <w:rPr>
          <w:b/>
          <w:sz w:val="28"/>
          <w:szCs w:val="28"/>
        </w:rPr>
        <w:t xml:space="preserve">, </w:t>
      </w:r>
      <w:r w:rsidR="00BF5063">
        <w:rPr>
          <w:b/>
          <w:sz w:val="28"/>
          <w:szCs w:val="28"/>
        </w:rPr>
        <w:t>August 28</w:t>
      </w:r>
      <w:r>
        <w:rPr>
          <w:b/>
          <w:sz w:val="32"/>
          <w:szCs w:val="32"/>
        </w:rPr>
        <w:t xml:space="preserve">, </w:t>
      </w:r>
      <w:r w:rsidRPr="00A703AE">
        <w:rPr>
          <w:b/>
          <w:sz w:val="28"/>
          <w:szCs w:val="28"/>
        </w:rPr>
        <w:t>201</w:t>
      </w:r>
      <w:r w:rsidR="00B57F28">
        <w:rPr>
          <w:b/>
          <w:sz w:val="28"/>
          <w:szCs w:val="28"/>
        </w:rPr>
        <w:t>9</w:t>
      </w:r>
      <w:r w:rsidRPr="00A703AE">
        <w:rPr>
          <w:b/>
          <w:sz w:val="28"/>
          <w:szCs w:val="28"/>
        </w:rPr>
        <w:t>.</w:t>
      </w:r>
    </w:p>
    <w:p w:rsidR="00D61C9F" w:rsidRDefault="00D61C9F" w:rsidP="00D61C9F">
      <w:pPr>
        <w:rPr>
          <w:b/>
          <w:sz w:val="32"/>
          <w:szCs w:val="32"/>
        </w:rPr>
      </w:pPr>
    </w:p>
    <w:p w:rsidR="00D61C9F" w:rsidRPr="00632EC9" w:rsidRDefault="00D61C9F" w:rsidP="00D61C9F">
      <w:pPr>
        <w:rPr>
          <w:b/>
          <w:sz w:val="28"/>
          <w:szCs w:val="28"/>
        </w:rPr>
      </w:pPr>
      <w:r>
        <w:rPr>
          <w:b/>
          <w:sz w:val="28"/>
          <w:szCs w:val="28"/>
        </w:rPr>
        <w:t>Following the hearing, the Plan Commission will consider all testimony received, consider revisions to the draft ordinances as appropriate, and forward the ordinances to the Lincoln Town Board of Supervisors for consideration.</w:t>
      </w:r>
    </w:p>
    <w:p w:rsidR="00D61C9F" w:rsidRDefault="00D61C9F" w:rsidP="00D61C9F">
      <w:pPr>
        <w:rPr>
          <w:sz w:val="28"/>
          <w:szCs w:val="28"/>
        </w:rPr>
      </w:pPr>
    </w:p>
    <w:p w:rsidR="00D61C9F" w:rsidRPr="004706F0" w:rsidRDefault="00D61C9F" w:rsidP="00D61C9F">
      <w:pPr>
        <w:rPr>
          <w:b/>
          <w:sz w:val="28"/>
          <w:szCs w:val="28"/>
        </w:rPr>
      </w:pPr>
      <w:r w:rsidRPr="004706F0">
        <w:rPr>
          <w:b/>
          <w:sz w:val="28"/>
          <w:szCs w:val="28"/>
        </w:rPr>
        <w:t>Members of the Board of Supervisors may be present at the hearing.</w:t>
      </w:r>
    </w:p>
    <w:p w:rsidR="00D61C9F" w:rsidRPr="004706F0" w:rsidRDefault="00D61C9F" w:rsidP="00D61C9F">
      <w:pPr>
        <w:rPr>
          <w:b/>
          <w:sz w:val="28"/>
          <w:szCs w:val="28"/>
        </w:rPr>
      </w:pPr>
    </w:p>
    <w:p w:rsidR="00D61C9F" w:rsidRDefault="00D61C9F" w:rsidP="00D61C9F">
      <w:pPr>
        <w:rPr>
          <w:b/>
          <w:sz w:val="28"/>
          <w:szCs w:val="28"/>
        </w:rPr>
      </w:pPr>
      <w:r w:rsidRPr="004706F0">
        <w:rPr>
          <w:b/>
          <w:sz w:val="28"/>
          <w:szCs w:val="28"/>
        </w:rPr>
        <w:t>Mick Sagrillo</w:t>
      </w:r>
    </w:p>
    <w:p w:rsidR="00D61C9F" w:rsidRDefault="00D61C9F" w:rsidP="00D61C9F">
      <w:pPr>
        <w:rPr>
          <w:b/>
          <w:sz w:val="28"/>
          <w:szCs w:val="28"/>
        </w:rPr>
      </w:pPr>
      <w:r w:rsidRPr="004706F0">
        <w:rPr>
          <w:b/>
          <w:sz w:val="28"/>
          <w:szCs w:val="28"/>
        </w:rPr>
        <w:t xml:space="preserve">Chairperson, </w:t>
      </w:r>
      <w:r>
        <w:rPr>
          <w:b/>
          <w:sz w:val="28"/>
          <w:szCs w:val="28"/>
        </w:rPr>
        <w:t>Plan Commission</w:t>
      </w:r>
    </w:p>
    <w:p w:rsidR="00D61C9F" w:rsidRPr="004706F0" w:rsidRDefault="00D61C9F" w:rsidP="00D61C9F">
      <w:pPr>
        <w:rPr>
          <w:b/>
          <w:sz w:val="28"/>
          <w:szCs w:val="28"/>
        </w:rPr>
      </w:pPr>
      <w:r w:rsidRPr="004706F0">
        <w:rPr>
          <w:b/>
          <w:sz w:val="28"/>
          <w:szCs w:val="28"/>
        </w:rPr>
        <w:t>Town of Lincoln</w:t>
      </w:r>
    </w:p>
    <w:p w:rsidR="00E509B7" w:rsidRPr="000B6D59" w:rsidRDefault="00E509B7" w:rsidP="008B7C2B">
      <w:pPr>
        <w:jc w:val="both"/>
        <w:rPr>
          <w:sz w:val="24"/>
          <w:szCs w:val="24"/>
        </w:rPr>
      </w:pPr>
    </w:p>
    <w:p w:rsidR="00F366D8" w:rsidRPr="00E509B7" w:rsidRDefault="00F366D8">
      <w:pPr>
        <w:rPr>
          <w:sz w:val="24"/>
          <w:szCs w:val="24"/>
        </w:rPr>
      </w:pPr>
    </w:p>
    <w:sectPr w:rsidR="00F366D8" w:rsidRPr="00E509B7" w:rsidSect="00E953FC">
      <w:footerReference w:type="default" r:id="rId7"/>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2C6" w:rsidRDefault="004742C6">
      <w:r>
        <w:separator/>
      </w:r>
    </w:p>
  </w:endnote>
  <w:endnote w:type="continuationSeparator" w:id="0">
    <w:p w:rsidR="004742C6" w:rsidRDefault="0047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A85" w:rsidRDefault="00047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2C6" w:rsidRDefault="004742C6">
      <w:r>
        <w:separator/>
      </w:r>
    </w:p>
  </w:footnote>
  <w:footnote w:type="continuationSeparator" w:id="0">
    <w:p w:rsidR="004742C6" w:rsidRDefault="00474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E607682"/>
    <w:lvl w:ilvl="0">
      <w:numFmt w:val="bullet"/>
      <w:lvlText w:val="*"/>
      <w:lvlJc w:val="left"/>
    </w:lvl>
  </w:abstractNum>
  <w:abstractNum w:abstractNumId="1" w15:restartNumberingAfterBreak="0">
    <w:nsid w:val="01514102"/>
    <w:multiLevelType w:val="hybridMultilevel"/>
    <w:tmpl w:val="3B3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D6627"/>
    <w:multiLevelType w:val="hybridMultilevel"/>
    <w:tmpl w:val="5DDA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579B4"/>
    <w:multiLevelType w:val="hybridMultilevel"/>
    <w:tmpl w:val="8A4E60C6"/>
    <w:lvl w:ilvl="0" w:tplc="29A039B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47559D"/>
    <w:multiLevelType w:val="hybridMultilevel"/>
    <w:tmpl w:val="7DC43C62"/>
    <w:lvl w:ilvl="0" w:tplc="14E636D8">
      <w:start w:val="1"/>
      <w:numFmt w:val="decimal"/>
      <w:lvlText w:val="%1."/>
      <w:lvlJc w:val="left"/>
      <w:pPr>
        <w:tabs>
          <w:tab w:val="num" w:pos="1440"/>
        </w:tabs>
        <w:ind w:left="1440" w:hanging="360"/>
      </w:pPr>
      <w:rPr>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746B02"/>
    <w:multiLevelType w:val="hybridMultilevel"/>
    <w:tmpl w:val="F5AEC2D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C922D9"/>
    <w:multiLevelType w:val="hybridMultilevel"/>
    <w:tmpl w:val="204A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5224B9"/>
    <w:multiLevelType w:val="multilevel"/>
    <w:tmpl w:val="F5AEC2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186156"/>
    <w:multiLevelType w:val="hybridMultilevel"/>
    <w:tmpl w:val="F3F0D7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abstractNumId w:val="4"/>
  </w:num>
  <w:num w:numId="3">
    <w:abstractNumId w:val="8"/>
  </w:num>
  <w:num w:numId="4">
    <w:abstractNumId w:val="5"/>
  </w:num>
  <w:num w:numId="5">
    <w:abstractNumId w:val="7"/>
  </w:num>
  <w:num w:numId="6">
    <w:abstractNumId w:val="3"/>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28"/>
    <w:rsid w:val="00047A85"/>
    <w:rsid w:val="0005223F"/>
    <w:rsid w:val="000639A9"/>
    <w:rsid w:val="0006680B"/>
    <w:rsid w:val="00074A03"/>
    <w:rsid w:val="00095CD6"/>
    <w:rsid w:val="000B6D59"/>
    <w:rsid w:val="00121A7C"/>
    <w:rsid w:val="00133778"/>
    <w:rsid w:val="001551F6"/>
    <w:rsid w:val="001644B2"/>
    <w:rsid w:val="001F144F"/>
    <w:rsid w:val="00227A2F"/>
    <w:rsid w:val="00295B68"/>
    <w:rsid w:val="002F6956"/>
    <w:rsid w:val="00313557"/>
    <w:rsid w:val="00344C1A"/>
    <w:rsid w:val="00354DB8"/>
    <w:rsid w:val="003605A1"/>
    <w:rsid w:val="0036073C"/>
    <w:rsid w:val="00372843"/>
    <w:rsid w:val="00373EBA"/>
    <w:rsid w:val="003A1ED7"/>
    <w:rsid w:val="003A30FD"/>
    <w:rsid w:val="003C2A35"/>
    <w:rsid w:val="0041440C"/>
    <w:rsid w:val="00422B9F"/>
    <w:rsid w:val="00442A7B"/>
    <w:rsid w:val="00447C25"/>
    <w:rsid w:val="00452BE9"/>
    <w:rsid w:val="004742C6"/>
    <w:rsid w:val="00482D38"/>
    <w:rsid w:val="00496585"/>
    <w:rsid w:val="004A2822"/>
    <w:rsid w:val="004C60D1"/>
    <w:rsid w:val="005068A3"/>
    <w:rsid w:val="0051198E"/>
    <w:rsid w:val="00546169"/>
    <w:rsid w:val="0056421F"/>
    <w:rsid w:val="005F6593"/>
    <w:rsid w:val="006046D7"/>
    <w:rsid w:val="006054EA"/>
    <w:rsid w:val="00627923"/>
    <w:rsid w:val="00645A20"/>
    <w:rsid w:val="0067098E"/>
    <w:rsid w:val="0067381C"/>
    <w:rsid w:val="006B4CFB"/>
    <w:rsid w:val="006C11F6"/>
    <w:rsid w:val="007059F3"/>
    <w:rsid w:val="00720B94"/>
    <w:rsid w:val="0072310B"/>
    <w:rsid w:val="00724067"/>
    <w:rsid w:val="00724DEC"/>
    <w:rsid w:val="007412DE"/>
    <w:rsid w:val="00747962"/>
    <w:rsid w:val="00770712"/>
    <w:rsid w:val="0077642D"/>
    <w:rsid w:val="00796114"/>
    <w:rsid w:val="007D18A7"/>
    <w:rsid w:val="007F6743"/>
    <w:rsid w:val="007F6A82"/>
    <w:rsid w:val="008112A8"/>
    <w:rsid w:val="00823077"/>
    <w:rsid w:val="00852AE0"/>
    <w:rsid w:val="00877DAE"/>
    <w:rsid w:val="00890DFC"/>
    <w:rsid w:val="008B7C2B"/>
    <w:rsid w:val="008D1277"/>
    <w:rsid w:val="008D5FE2"/>
    <w:rsid w:val="008E3614"/>
    <w:rsid w:val="00964AB8"/>
    <w:rsid w:val="00974529"/>
    <w:rsid w:val="00987828"/>
    <w:rsid w:val="00994A0C"/>
    <w:rsid w:val="009A2EE7"/>
    <w:rsid w:val="009A420B"/>
    <w:rsid w:val="009B2261"/>
    <w:rsid w:val="009D381B"/>
    <w:rsid w:val="009D59C8"/>
    <w:rsid w:val="009E7C6B"/>
    <w:rsid w:val="00A31588"/>
    <w:rsid w:val="00AF7DA4"/>
    <w:rsid w:val="00B51CBC"/>
    <w:rsid w:val="00B57F28"/>
    <w:rsid w:val="00BB0DFE"/>
    <w:rsid w:val="00BF5063"/>
    <w:rsid w:val="00C14ABC"/>
    <w:rsid w:val="00C57066"/>
    <w:rsid w:val="00C902E4"/>
    <w:rsid w:val="00CA301C"/>
    <w:rsid w:val="00CB0CE8"/>
    <w:rsid w:val="00CC5B23"/>
    <w:rsid w:val="00CD2D9D"/>
    <w:rsid w:val="00CD3111"/>
    <w:rsid w:val="00CF417A"/>
    <w:rsid w:val="00D61C9F"/>
    <w:rsid w:val="00E00ACA"/>
    <w:rsid w:val="00E44336"/>
    <w:rsid w:val="00E509B7"/>
    <w:rsid w:val="00E52E30"/>
    <w:rsid w:val="00E6335A"/>
    <w:rsid w:val="00E67988"/>
    <w:rsid w:val="00E953FC"/>
    <w:rsid w:val="00ED3D96"/>
    <w:rsid w:val="00ED40EC"/>
    <w:rsid w:val="00EE7C07"/>
    <w:rsid w:val="00EF6061"/>
    <w:rsid w:val="00F0224C"/>
    <w:rsid w:val="00F23248"/>
    <w:rsid w:val="00F24671"/>
    <w:rsid w:val="00F2528B"/>
    <w:rsid w:val="00F366D8"/>
    <w:rsid w:val="00F42AA2"/>
    <w:rsid w:val="00F554BF"/>
    <w:rsid w:val="00F64E3A"/>
    <w:rsid w:val="00F84DB5"/>
    <w:rsid w:val="00F85DAE"/>
    <w:rsid w:val="00F876E0"/>
    <w:rsid w:val="00F93146"/>
    <w:rsid w:val="00FB325D"/>
    <w:rsid w:val="00FE5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40BABF-B4FB-4F3E-BE03-D7781471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5">
    <w:name w:val="heading 5"/>
    <w:basedOn w:val="Normal"/>
    <w:qFormat/>
    <w:rsid w:val="00890DFC"/>
    <w:pPr>
      <w:overflowPunct/>
      <w:autoSpaceDE/>
      <w:autoSpaceDN/>
      <w:adjustRightInd/>
      <w:spacing w:before="100" w:beforeAutospacing="1" w:after="100" w:afterAutospacing="1"/>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single"/>
    </w:rPr>
  </w:style>
  <w:style w:type="character" w:styleId="Strong">
    <w:name w:val="Strong"/>
    <w:qFormat/>
    <w:rPr>
      <w:b/>
    </w:rPr>
  </w:style>
  <w:style w:type="paragraph" w:styleId="BodyText">
    <w:name w:val="Body Text"/>
    <w:aliases w:val="BLRPC"/>
    <w:basedOn w:val="Normal"/>
    <w:link w:val="BodyTextChar"/>
    <w:rsid w:val="00E52E30"/>
    <w:pPr>
      <w:keepNext/>
      <w:spacing w:after="120"/>
      <w:jc w:val="both"/>
    </w:pPr>
    <w:rPr>
      <w:sz w:val="24"/>
    </w:rPr>
  </w:style>
  <w:style w:type="character" w:customStyle="1" w:styleId="BodyTextChar">
    <w:name w:val="Body Text Char"/>
    <w:aliases w:val="BLRPC Char"/>
    <w:link w:val="BodyText"/>
    <w:rsid w:val="00E52E30"/>
    <w:rPr>
      <w:sz w:val="24"/>
      <w:lang w:val="en-US" w:eastAsia="en-US" w:bidi="ar-SA"/>
    </w:rPr>
  </w:style>
  <w:style w:type="paragraph" w:styleId="BalloonText">
    <w:name w:val="Balloon Text"/>
    <w:basedOn w:val="Normal"/>
    <w:link w:val="BalloonTextChar"/>
    <w:uiPriority w:val="99"/>
    <w:semiHidden/>
    <w:unhideWhenUsed/>
    <w:rsid w:val="00546169"/>
    <w:rPr>
      <w:rFonts w:ascii="Segoe UI" w:hAnsi="Segoe UI" w:cs="Segoe UI"/>
      <w:sz w:val="18"/>
      <w:szCs w:val="18"/>
    </w:rPr>
  </w:style>
  <w:style w:type="character" w:customStyle="1" w:styleId="BalloonTextChar">
    <w:name w:val="Balloon Text Char"/>
    <w:link w:val="BalloonText"/>
    <w:uiPriority w:val="99"/>
    <w:semiHidden/>
    <w:rsid w:val="00546169"/>
    <w:rPr>
      <w:rFonts w:ascii="Segoe UI" w:hAnsi="Segoe UI" w:cs="Segoe UI"/>
      <w:sz w:val="18"/>
      <w:szCs w:val="18"/>
    </w:rPr>
  </w:style>
  <w:style w:type="character" w:styleId="FollowedHyperlink">
    <w:name w:val="FollowedHyperlink"/>
    <w:basedOn w:val="DefaultParagraphFont"/>
    <w:uiPriority w:val="99"/>
    <w:semiHidden/>
    <w:unhideWhenUsed/>
    <w:rsid w:val="00F64E3A"/>
    <w:rPr>
      <w:color w:val="954F72" w:themeColor="followedHyperlink"/>
      <w:u w:val="single"/>
    </w:rPr>
  </w:style>
  <w:style w:type="paragraph" w:styleId="ListParagraph">
    <w:name w:val="List Paragraph"/>
    <w:basedOn w:val="Normal"/>
    <w:uiPriority w:val="34"/>
    <w:qFormat/>
    <w:rsid w:val="00796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97576">
      <w:bodyDiv w:val="1"/>
      <w:marLeft w:val="0"/>
      <w:marRight w:val="0"/>
      <w:marTop w:val="0"/>
      <w:marBottom w:val="0"/>
      <w:divBdr>
        <w:top w:val="none" w:sz="0" w:space="0" w:color="auto"/>
        <w:left w:val="none" w:sz="0" w:space="0" w:color="auto"/>
        <w:bottom w:val="none" w:sz="0" w:space="0" w:color="auto"/>
        <w:right w:val="none" w:sz="0" w:space="0" w:color="auto"/>
      </w:divBdr>
    </w:div>
    <w:div w:id="78449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TOWN OF STILES</vt:lpstr>
    </vt:vector>
  </TitlesOfParts>
  <Company>Your Company</Company>
  <LinksUpToDate>false</LinksUpToDate>
  <CharactersWithSpaces>1332</CharactersWithSpaces>
  <SharedDoc>false</SharedDoc>
  <HLinks>
    <vt:vector size="18" baseType="variant">
      <vt:variant>
        <vt:i4>1114188</vt:i4>
      </vt:variant>
      <vt:variant>
        <vt:i4>6</vt:i4>
      </vt:variant>
      <vt:variant>
        <vt:i4>0</vt:i4>
      </vt:variant>
      <vt:variant>
        <vt:i4>5</vt:i4>
      </vt:variant>
      <vt:variant>
        <vt:lpwstr>http://www.florencecountywi.com/departments/</vt:lpwstr>
      </vt:variant>
      <vt:variant>
        <vt:lpwstr/>
      </vt:variant>
      <vt:variant>
        <vt:i4>6881335</vt:i4>
      </vt:variant>
      <vt:variant>
        <vt:i4>3</vt:i4>
      </vt:variant>
      <vt:variant>
        <vt:i4>0</vt:i4>
      </vt:variant>
      <vt:variant>
        <vt:i4>5</vt:i4>
      </vt:variant>
      <vt:variant>
        <vt:lpwstr>http://www.baylakerpc.org/community-assistance/current-projects</vt:lpwstr>
      </vt:variant>
      <vt:variant>
        <vt:lpwstr/>
      </vt:variant>
      <vt:variant>
        <vt:i4>8061005</vt:i4>
      </vt:variant>
      <vt:variant>
        <vt:i4>0</vt:i4>
      </vt:variant>
      <vt:variant>
        <vt:i4>0</vt:i4>
      </vt:variant>
      <vt:variant>
        <vt:i4>5</vt:i4>
      </vt:variant>
      <vt:variant>
        <vt:lpwstr>mailto:rwolosyn@co.florence.wi.us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STILES</dc:title>
  <dc:subject/>
  <dc:creator>Joshua Schedler</dc:creator>
  <cp:keywords/>
  <dc:description/>
  <cp:lastModifiedBy>Dale Massey</cp:lastModifiedBy>
  <cp:revision>2</cp:revision>
  <cp:lastPrinted>2017-07-16T14:53:00Z</cp:lastPrinted>
  <dcterms:created xsi:type="dcterms:W3CDTF">2019-08-10T20:52:00Z</dcterms:created>
  <dcterms:modified xsi:type="dcterms:W3CDTF">2019-08-10T20:52:00Z</dcterms:modified>
</cp:coreProperties>
</file>